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8357"/>
      </w:tblGrid>
      <w:tr w:rsidR="00DB1488" w:rsidRPr="00503654" w14:paraId="117A287E" w14:textId="77777777" w:rsidTr="005441E8">
        <w:trPr>
          <w:cantSplit/>
        </w:trPr>
        <w:tc>
          <w:tcPr>
            <w:tcW w:w="0" w:type="auto"/>
            <w:gridSpan w:val="2"/>
            <w:vAlign w:val="center"/>
          </w:tcPr>
          <w:p w14:paraId="2BD56D89" w14:textId="77777777" w:rsidR="00DB1488" w:rsidRPr="00704345" w:rsidRDefault="0022171F" w:rsidP="00DB1488">
            <w:pPr>
              <w:pStyle w:val="Title"/>
            </w:pPr>
            <w:r w:rsidRPr="0020349A">
              <w:drawing>
                <wp:anchor distT="0" distB="0" distL="114300" distR="114300" simplePos="0" relativeHeight="251657728" behindDoc="1" locked="0" layoutInCell="1" allowOverlap="1" wp14:anchorId="6F61DB74" wp14:editId="182CDE50">
                  <wp:simplePos x="0" y="0"/>
                  <wp:positionH relativeFrom="column">
                    <wp:align>left</wp:align>
                  </wp:positionH>
                  <wp:positionV relativeFrom="paragraph">
                    <wp:posOffset>25400</wp:posOffset>
                  </wp:positionV>
                  <wp:extent cx="4686300" cy="1266825"/>
                  <wp:effectExtent l="0" t="0" r="0" b="0"/>
                  <wp:wrapTight wrapText="bothSides">
                    <wp:wrapPolygon edited="0">
                      <wp:start x="0" y="0"/>
                      <wp:lineTo x="0" y="21438"/>
                      <wp:lineTo x="21541" y="21438"/>
                      <wp:lineTo x="21541" y="0"/>
                      <wp:lineTo x="0" y="0"/>
                    </wp:wrapPolygon>
                  </wp:wrapTight>
                  <wp:docPr id="33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B1488" w:rsidRPr="00651602">
              <w:t>GUIDANCE</w:t>
            </w:r>
            <w:r w:rsidR="00DB1488" w:rsidRPr="0020349A">
              <w:t xml:space="preserve"> </w:t>
            </w:r>
            <w:r w:rsidR="00DB1488" w:rsidRPr="00287FA7">
              <w:t>NOTES</w:t>
            </w:r>
          </w:p>
          <w:p w14:paraId="35D7E3E8" w14:textId="6A7548EB" w:rsidR="00DB1488" w:rsidRDefault="00DB1488" w:rsidP="00DB1488">
            <w:pPr>
              <w:pStyle w:val="Title"/>
            </w:pPr>
            <w:r w:rsidRPr="00287FA7">
              <w:t>20</w:t>
            </w:r>
            <w:r>
              <w:t>2</w:t>
            </w:r>
            <w:r w:rsidR="00B21753">
              <w:t>4</w:t>
            </w:r>
            <w:r w:rsidRPr="0020349A">
              <w:t xml:space="preserve"> </w:t>
            </w:r>
            <w:r>
              <w:t>–</w:t>
            </w:r>
            <w:r w:rsidRPr="0020349A">
              <w:t xml:space="preserve"> 20</w:t>
            </w:r>
            <w:r>
              <w:t>2</w:t>
            </w:r>
            <w:r w:rsidR="00B21753">
              <w:t>5</w:t>
            </w:r>
            <w:r w:rsidR="006D07BF">
              <w:br/>
            </w:r>
          </w:p>
          <w:p w14:paraId="364F0B88" w14:textId="77777777" w:rsidR="00DB1488" w:rsidRPr="00503654" w:rsidRDefault="00DB1488" w:rsidP="00DB1488">
            <w:pPr>
              <w:pStyle w:val="Title"/>
            </w:pPr>
            <w:r w:rsidRPr="00357E30">
              <w:t xml:space="preserve">FOR </w:t>
            </w:r>
            <w:r w:rsidRPr="00AB3A5E">
              <w:t xml:space="preserve">COMMUNITY </w:t>
            </w:r>
            <w:r w:rsidRPr="00DB1488">
              <w:t>PROJECTS</w:t>
            </w:r>
            <w:r w:rsidRPr="00357E30">
              <w:t xml:space="preserve"> UP TO £5,000</w:t>
            </w:r>
          </w:p>
        </w:tc>
      </w:tr>
      <w:tr w:rsidR="004C7D6D" w:rsidRPr="00503654" w14:paraId="5FF4CFF5" w14:textId="77777777" w:rsidTr="00DB1488">
        <w:trPr>
          <w:cantSplit/>
        </w:trPr>
        <w:tc>
          <w:tcPr>
            <w:tcW w:w="0" w:type="auto"/>
            <w:vAlign w:val="center"/>
          </w:tcPr>
          <w:p w14:paraId="16701336" w14:textId="77777777" w:rsidR="005C7C2A" w:rsidRDefault="0022171F" w:rsidP="00130FCC">
            <w:pPr>
              <w:jc w:val="center"/>
              <w:rPr>
                <w:noProof/>
                <w:lang w:val="en-US" w:eastAsia="en-US"/>
              </w:rPr>
            </w:pPr>
            <w:r w:rsidRPr="0000584F">
              <w:rPr>
                <w:noProof/>
                <w:lang w:val="en-US" w:eastAsia="en-US"/>
              </w:rPr>
              <w:drawing>
                <wp:inline distT="0" distB="0" distL="0" distR="0" wp14:anchorId="0C596F91" wp14:editId="5E19D29C">
                  <wp:extent cx="860425" cy="76644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DC340" w14:textId="77777777" w:rsidR="009A4527" w:rsidRPr="00503654" w:rsidRDefault="0022171F" w:rsidP="00130FCC">
            <w:pPr>
              <w:jc w:val="center"/>
            </w:pPr>
            <w:r w:rsidRPr="009B35AD">
              <w:rPr>
                <w:noProof/>
              </w:rPr>
              <w:drawing>
                <wp:inline distT="0" distB="0" distL="0" distR="0" wp14:anchorId="1FB188B6" wp14:editId="78D66004">
                  <wp:extent cx="631825" cy="1049020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5856C7" w14:textId="62F227FF" w:rsidR="009A4527" w:rsidRPr="00503654" w:rsidRDefault="009A4527" w:rsidP="00651602">
            <w:pPr>
              <w:pStyle w:val="Heading1"/>
            </w:pPr>
            <w:r w:rsidRPr="00503654">
              <w:t xml:space="preserve">What is </w:t>
            </w:r>
            <w:r w:rsidR="00E254FA">
              <w:t>£</w:t>
            </w:r>
            <w:r w:rsidR="00545D3E">
              <w:t>eith</w:t>
            </w:r>
            <w:r w:rsidR="00641901">
              <w:t xml:space="preserve"> </w:t>
            </w:r>
            <w:r w:rsidR="006C699C">
              <w:t>Chooses</w:t>
            </w:r>
            <w:r w:rsidRPr="00503654">
              <w:t>?</w:t>
            </w:r>
          </w:p>
          <w:p w14:paraId="3F05D2AE" w14:textId="7EF54B5B" w:rsidR="00BC453A" w:rsidRDefault="00E254FA" w:rsidP="00651602">
            <w:r>
              <w:t>£eith</w:t>
            </w:r>
            <w:r w:rsidR="00641901">
              <w:t xml:space="preserve"> </w:t>
            </w:r>
            <w:r>
              <w:t xml:space="preserve">Chooses </w:t>
            </w:r>
            <w:r w:rsidR="00BC453A">
              <w:t>gives the people of Leith a unique opportunity to choose</w:t>
            </w:r>
            <w:r w:rsidR="00650E98">
              <w:t>, by vot</w:t>
            </w:r>
            <w:r w:rsidR="00BC453A">
              <w:t>e</w:t>
            </w:r>
            <w:r w:rsidR="00650E98">
              <w:t xml:space="preserve">, </w:t>
            </w:r>
            <w:r w:rsidR="00F86583">
              <w:t>which</w:t>
            </w:r>
            <w:r w:rsidR="009A4527" w:rsidRPr="00503654">
              <w:t xml:space="preserve"> </w:t>
            </w:r>
            <w:r w:rsidR="00AE2F94">
              <w:t xml:space="preserve">local </w:t>
            </w:r>
            <w:r w:rsidR="009A4527" w:rsidRPr="00503654">
              <w:t xml:space="preserve">projects </w:t>
            </w:r>
            <w:r w:rsidR="00F86583">
              <w:t>should receive funding</w:t>
            </w:r>
            <w:r w:rsidR="009A4527" w:rsidRPr="00503654">
              <w:t>.</w:t>
            </w:r>
            <w:r w:rsidR="007B4095">
              <w:t xml:space="preserve"> </w:t>
            </w:r>
          </w:p>
          <w:p w14:paraId="5D703480" w14:textId="77777777" w:rsidR="00F86583" w:rsidRPr="00503654" w:rsidRDefault="00F86583" w:rsidP="00651602">
            <w:r w:rsidRPr="00503654">
              <w:rPr>
                <w:noProof/>
              </w:rPr>
              <w:t xml:space="preserve">Everybody who lives, </w:t>
            </w:r>
            <w:r w:rsidR="007A7024">
              <w:t>works, volunteers</w:t>
            </w:r>
            <w:r w:rsidRPr="00503654">
              <w:t xml:space="preserve"> or studies in Leith</w:t>
            </w:r>
            <w:r w:rsidR="00BC453A">
              <w:t>, and is over 8 years old,</w:t>
            </w:r>
            <w:r w:rsidRPr="00503654">
              <w:t xml:space="preserve"> can vote.</w:t>
            </w:r>
            <w:r w:rsidRPr="00503654">
              <w:rPr>
                <w:noProof/>
              </w:rPr>
              <w:t xml:space="preserve"> We want as many people as possible to take part.</w:t>
            </w:r>
          </w:p>
          <w:p w14:paraId="349B03CB" w14:textId="305FCB96" w:rsidR="00DF30E5" w:rsidRDefault="00F86583" w:rsidP="00651602">
            <w:r w:rsidRPr="0065046E">
              <w:t>Voting</w:t>
            </w:r>
            <w:r w:rsidR="00BC453A" w:rsidRPr="0065046E">
              <w:t xml:space="preserve"> </w:t>
            </w:r>
            <w:r w:rsidR="008F304A" w:rsidRPr="0065046E">
              <w:t xml:space="preserve">will take place in </w:t>
            </w:r>
            <w:r w:rsidR="008F304A" w:rsidRPr="006476B4">
              <w:t xml:space="preserve">January </w:t>
            </w:r>
            <w:r w:rsidR="00545D3E" w:rsidRPr="006476B4">
              <w:t>202</w:t>
            </w:r>
            <w:r w:rsidR="001819DA">
              <w:t>5</w:t>
            </w:r>
            <w:r w:rsidR="008F304A" w:rsidRPr="00B54DD9">
              <w:t xml:space="preserve">. </w:t>
            </w:r>
            <w:r w:rsidR="001819DA">
              <w:t>T</w:t>
            </w:r>
            <w:r w:rsidR="006B2016">
              <w:t>here will be both</w:t>
            </w:r>
            <w:r w:rsidR="0065046E" w:rsidRPr="006476B4">
              <w:t xml:space="preserve"> ‘in-person’ voting </w:t>
            </w:r>
            <w:r w:rsidR="006B2016">
              <w:t>and online voting</w:t>
            </w:r>
            <w:r w:rsidR="001819DA">
              <w:t>, like last year</w:t>
            </w:r>
            <w:r w:rsidR="0065046E" w:rsidRPr="006476B4">
              <w:t>.</w:t>
            </w:r>
            <w:r w:rsidR="0065046E">
              <w:t xml:space="preserve"> </w:t>
            </w:r>
          </w:p>
          <w:p w14:paraId="259F02A3" w14:textId="77777777" w:rsidR="00034931" w:rsidRPr="00641901" w:rsidRDefault="0065046E" w:rsidP="00651602">
            <w:pPr>
              <w:rPr>
                <w:sz w:val="10"/>
                <w:szCs w:val="10"/>
              </w:rPr>
            </w:pPr>
            <w:r>
              <w:t xml:space="preserve">Anybody </w:t>
            </w:r>
            <w:r w:rsidR="00BC453A" w:rsidRPr="0065046E">
              <w:t>who need</w:t>
            </w:r>
            <w:r>
              <w:t>s</w:t>
            </w:r>
            <w:r w:rsidR="00BC453A" w:rsidRPr="0065046E">
              <w:t xml:space="preserve"> </w:t>
            </w:r>
            <w:r w:rsidR="00034931" w:rsidRPr="0065046E">
              <w:t xml:space="preserve">help to </w:t>
            </w:r>
            <w:r w:rsidR="001962BF">
              <w:t xml:space="preserve">apply and/or to </w:t>
            </w:r>
            <w:r w:rsidR="00034931" w:rsidRPr="0065046E">
              <w:t xml:space="preserve">vote </w:t>
            </w:r>
            <w:r w:rsidR="006B2016">
              <w:t>is welcome to</w:t>
            </w:r>
            <w:r w:rsidR="00034931" w:rsidRPr="0065046E">
              <w:t xml:space="preserve"> contact </w:t>
            </w:r>
            <w:r w:rsidR="004C7D6D">
              <w:t xml:space="preserve">the </w:t>
            </w:r>
            <w:r w:rsidR="00E254FA" w:rsidRPr="0065046E">
              <w:t>£</w:t>
            </w:r>
            <w:r w:rsidR="00545D3E">
              <w:t>eith</w:t>
            </w:r>
            <w:r w:rsidR="004C7D6D">
              <w:t xml:space="preserve"> </w:t>
            </w:r>
            <w:r w:rsidR="00E254FA" w:rsidRPr="0065046E">
              <w:t xml:space="preserve">Chooses </w:t>
            </w:r>
            <w:r w:rsidR="004C7D6D">
              <w:t xml:space="preserve">team </w:t>
            </w:r>
            <w:r w:rsidR="00034931" w:rsidRPr="0065046E">
              <w:t>for support.</w:t>
            </w:r>
          </w:p>
          <w:p w14:paraId="39ED4ECD" w14:textId="3CC155D9" w:rsidR="00641901" w:rsidRPr="00641901" w:rsidRDefault="00641901" w:rsidP="00651602">
            <w:pPr>
              <w:rPr>
                <w:sz w:val="10"/>
                <w:szCs w:val="10"/>
              </w:rPr>
            </w:pPr>
          </w:p>
        </w:tc>
      </w:tr>
      <w:tr w:rsidR="004C7D6D" w:rsidRPr="00503654" w14:paraId="15827344" w14:textId="77777777" w:rsidTr="00DB1488">
        <w:trPr>
          <w:cantSplit/>
        </w:trPr>
        <w:tc>
          <w:tcPr>
            <w:tcW w:w="0" w:type="auto"/>
            <w:vAlign w:val="center"/>
          </w:tcPr>
          <w:p w14:paraId="4DDAE0C4" w14:textId="77777777" w:rsidR="00BF7585" w:rsidRPr="00BF7585" w:rsidRDefault="00F86583" w:rsidP="00DB1488">
            <w:pPr>
              <w:jc w:val="center"/>
            </w:pPr>
            <w:r w:rsidRPr="00697518">
              <w:rPr>
                <w:b/>
                <w:sz w:val="48"/>
              </w:rPr>
              <w:t>£££££££££</w:t>
            </w:r>
          </w:p>
        </w:tc>
        <w:tc>
          <w:tcPr>
            <w:tcW w:w="0" w:type="auto"/>
          </w:tcPr>
          <w:p w14:paraId="71F5810F" w14:textId="68C74396" w:rsidR="00641901" w:rsidRDefault="00D060F1" w:rsidP="00651602">
            <w:r w:rsidRPr="00B54DD9">
              <w:t xml:space="preserve">Currently, </w:t>
            </w:r>
            <w:r w:rsidR="004C7D6D">
              <w:t xml:space="preserve">approximately </w:t>
            </w:r>
            <w:r w:rsidR="004C7D6D" w:rsidRPr="00CE4BC8">
              <w:t>£</w:t>
            </w:r>
            <w:r w:rsidR="001819DA" w:rsidRPr="00CE4BC8">
              <w:t>44</w:t>
            </w:r>
            <w:r w:rsidR="004C7D6D" w:rsidRPr="00CE4BC8">
              <w:t>,000</w:t>
            </w:r>
            <w:r w:rsidR="0022171F" w:rsidRPr="00B54DD9">
              <w:t xml:space="preserve"> </w:t>
            </w:r>
            <w:r w:rsidR="00EC3C0B" w:rsidRPr="00B54DD9">
              <w:t xml:space="preserve">is </w:t>
            </w:r>
            <w:r w:rsidR="009A4527" w:rsidRPr="00B54DD9">
              <w:t>available</w:t>
            </w:r>
            <w:r w:rsidR="006B2016">
              <w:t xml:space="preserve"> for projects. This is</w:t>
            </w:r>
            <w:r w:rsidR="00034931" w:rsidRPr="00B54DD9">
              <w:t xml:space="preserve"> from</w:t>
            </w:r>
            <w:r w:rsidR="00F86583" w:rsidRPr="00B54DD9">
              <w:t xml:space="preserve"> the </w:t>
            </w:r>
            <w:r w:rsidR="006B2016" w:rsidRPr="00B54DD9">
              <w:t xml:space="preserve">City of Edinburgh Council </w:t>
            </w:r>
            <w:r w:rsidR="00F86583" w:rsidRPr="00B54DD9">
              <w:t xml:space="preserve">Community Grants </w:t>
            </w:r>
            <w:r w:rsidR="006B2016">
              <w:t>fund for Leith</w:t>
            </w:r>
            <w:r w:rsidR="001819DA">
              <w:t xml:space="preserve">. </w:t>
            </w:r>
            <w:r w:rsidR="006B2016">
              <w:t xml:space="preserve"> </w:t>
            </w:r>
            <w:r w:rsidR="008F304A" w:rsidRPr="00B54DD9">
              <w:t xml:space="preserve">Any further funds raised </w:t>
            </w:r>
            <w:r w:rsidR="001819DA">
              <w:t xml:space="preserve">throughout the year </w:t>
            </w:r>
            <w:r w:rsidR="008F304A" w:rsidRPr="00B54DD9">
              <w:t>will be added to this same ‘pot’</w:t>
            </w:r>
            <w:r w:rsidR="005C2889" w:rsidRPr="00B54DD9">
              <w:t xml:space="preserve"> to extend the </w:t>
            </w:r>
            <w:r w:rsidR="00855EE3" w:rsidRPr="00B54DD9">
              <w:t xml:space="preserve">number of </w:t>
            </w:r>
            <w:r w:rsidR="005C2889" w:rsidRPr="00B54DD9">
              <w:t>grants that can be made to community groups.</w:t>
            </w:r>
          </w:p>
          <w:p w14:paraId="60ED9538" w14:textId="5FB8E8CE" w:rsidR="00641901" w:rsidRPr="00641901" w:rsidRDefault="00641901" w:rsidP="00651602">
            <w:pPr>
              <w:rPr>
                <w:sz w:val="10"/>
                <w:szCs w:val="10"/>
              </w:rPr>
            </w:pPr>
          </w:p>
        </w:tc>
      </w:tr>
      <w:tr w:rsidR="004C7D6D" w:rsidRPr="00503654" w14:paraId="7408AD60" w14:textId="77777777" w:rsidTr="00DB1488">
        <w:trPr>
          <w:cantSplit/>
        </w:trPr>
        <w:tc>
          <w:tcPr>
            <w:tcW w:w="0" w:type="auto"/>
            <w:vAlign w:val="center"/>
          </w:tcPr>
          <w:p w14:paraId="488CBD16" w14:textId="07275B7C" w:rsidR="00BF7585" w:rsidRPr="00BF7585" w:rsidRDefault="001962BF" w:rsidP="001962BF">
            <w:pPr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0BED4F36" wp14:editId="2A046FB5">
                  <wp:extent cx="726440" cy="72644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A3ED679" w14:textId="77777777" w:rsidR="009A4527" w:rsidRPr="00B161AC" w:rsidRDefault="00F01A83" w:rsidP="00651602">
            <w:pPr>
              <w:pStyle w:val="Heading1"/>
            </w:pPr>
            <w:r w:rsidRPr="00B161AC">
              <w:t>What are the timescales?</w:t>
            </w:r>
          </w:p>
          <w:p w14:paraId="59C8F7DF" w14:textId="1FB47392" w:rsidR="004C7D6D" w:rsidRPr="004C7D6D" w:rsidRDefault="004C7D6D" w:rsidP="00651602">
            <w:pPr>
              <w:pStyle w:val="Bullets"/>
              <w:rPr>
                <w:bCs/>
              </w:rPr>
            </w:pPr>
            <w:r w:rsidRPr="004C7D6D">
              <w:rPr>
                <w:bCs/>
              </w:rPr>
              <w:t>1</w:t>
            </w:r>
            <w:r>
              <w:rPr>
                <w:bCs/>
              </w:rPr>
              <w:t xml:space="preserve">6 </w:t>
            </w:r>
            <w:r w:rsidRPr="004C7D6D">
              <w:rPr>
                <w:bCs/>
              </w:rPr>
              <w:t xml:space="preserve">August </w:t>
            </w:r>
            <w:r w:rsidR="00B21753">
              <w:rPr>
                <w:bCs/>
              </w:rPr>
              <w:t>2024</w:t>
            </w:r>
            <w:r w:rsidRPr="004C7D6D">
              <w:rPr>
                <w:bCs/>
              </w:rPr>
              <w:t xml:space="preserve"> – £eith Chooses opens for applications</w:t>
            </w:r>
          </w:p>
          <w:p w14:paraId="37B6C5DC" w14:textId="06290701" w:rsidR="009A4527" w:rsidRPr="00B54DD9" w:rsidRDefault="004C7D6D" w:rsidP="00651602">
            <w:pPr>
              <w:pStyle w:val="Bullets"/>
            </w:pPr>
            <w:r w:rsidRPr="004C7D6D">
              <w:rPr>
                <w:bCs/>
              </w:rPr>
              <w:t>10</w:t>
            </w:r>
            <w:r w:rsidR="006B2016" w:rsidRPr="004C7D6D">
              <w:rPr>
                <w:bCs/>
              </w:rPr>
              <w:t xml:space="preserve"> October</w:t>
            </w:r>
            <w:r w:rsidR="00D060F1" w:rsidRPr="004C7D6D">
              <w:rPr>
                <w:bCs/>
              </w:rPr>
              <w:t xml:space="preserve"> </w:t>
            </w:r>
            <w:r w:rsidR="00545D3E" w:rsidRPr="004C7D6D">
              <w:rPr>
                <w:bCs/>
              </w:rPr>
              <w:t>202</w:t>
            </w:r>
            <w:r w:rsidR="00B21753">
              <w:rPr>
                <w:bCs/>
              </w:rPr>
              <w:t>4</w:t>
            </w:r>
            <w:r w:rsidR="00BC453A" w:rsidRPr="00B54DD9">
              <w:t xml:space="preserve">: </w:t>
            </w:r>
            <w:r w:rsidR="009A4527" w:rsidRPr="00B54DD9">
              <w:t xml:space="preserve">applications must be </w:t>
            </w:r>
            <w:r w:rsidR="00BC453A" w:rsidRPr="00B54DD9">
              <w:t>complete</w:t>
            </w:r>
            <w:r w:rsidR="005C2889" w:rsidRPr="00B54DD9">
              <w:t>d</w:t>
            </w:r>
            <w:r w:rsidR="00BC453A" w:rsidRPr="00B54DD9">
              <w:t xml:space="preserve"> and submitted</w:t>
            </w:r>
            <w:r w:rsidR="00855EE3" w:rsidRPr="00B54DD9">
              <w:t>.</w:t>
            </w:r>
          </w:p>
          <w:p w14:paraId="79D163F5" w14:textId="30C599E6" w:rsidR="00034931" w:rsidRPr="00B54DD9" w:rsidRDefault="008F304A" w:rsidP="00651602">
            <w:pPr>
              <w:pStyle w:val="Bullets"/>
            </w:pPr>
            <w:r w:rsidRPr="006476B4">
              <w:t xml:space="preserve">January </w:t>
            </w:r>
            <w:r w:rsidR="00545D3E" w:rsidRPr="006476B4">
              <w:t>202</w:t>
            </w:r>
            <w:r w:rsidR="00B21753">
              <w:t>5</w:t>
            </w:r>
            <w:r w:rsidRPr="006476B4">
              <w:t xml:space="preserve">:  Voting </w:t>
            </w:r>
            <w:r w:rsidRPr="00B54DD9">
              <w:t xml:space="preserve">(exact </w:t>
            </w:r>
            <w:r w:rsidR="00D060F1" w:rsidRPr="00B54DD9">
              <w:t xml:space="preserve">dates and details </w:t>
            </w:r>
            <w:r w:rsidRPr="00B54DD9">
              <w:t>to be confirmed)</w:t>
            </w:r>
            <w:r w:rsidR="00855EE3" w:rsidRPr="00B54DD9">
              <w:t>.</w:t>
            </w:r>
          </w:p>
          <w:p w14:paraId="63C33A94" w14:textId="541391E2" w:rsidR="006B2016" w:rsidRDefault="008F304A" w:rsidP="006B2016">
            <w:pPr>
              <w:pStyle w:val="Bullets"/>
            </w:pPr>
            <w:r w:rsidRPr="00B54DD9">
              <w:t xml:space="preserve">By </w:t>
            </w:r>
            <w:r w:rsidRPr="006476B4">
              <w:t xml:space="preserve">31 March </w:t>
            </w:r>
            <w:r w:rsidR="00545D3E" w:rsidRPr="006476B4">
              <w:t>20</w:t>
            </w:r>
            <w:r w:rsidR="00545D3E" w:rsidRPr="00B54DD9">
              <w:t>2</w:t>
            </w:r>
            <w:r w:rsidR="00B21753">
              <w:t>5</w:t>
            </w:r>
            <w:r w:rsidRPr="00B54DD9">
              <w:t>: all funds</w:t>
            </w:r>
            <w:r w:rsidRPr="00651602">
              <w:t xml:space="preserve"> will be disbursed to project groups.</w:t>
            </w:r>
          </w:p>
          <w:p w14:paraId="70F4A271" w14:textId="45451924" w:rsidR="00641901" w:rsidRPr="00641901" w:rsidRDefault="00641901" w:rsidP="00641901">
            <w:pPr>
              <w:pStyle w:val="Bullets"/>
              <w:numPr>
                <w:ilvl w:val="0"/>
                <w:numId w:val="0"/>
              </w:numPr>
              <w:ind w:left="284"/>
              <w:rPr>
                <w:sz w:val="10"/>
                <w:szCs w:val="10"/>
              </w:rPr>
            </w:pPr>
          </w:p>
        </w:tc>
      </w:tr>
      <w:tr w:rsidR="004C7D6D" w:rsidRPr="00503654" w14:paraId="73D86068" w14:textId="77777777" w:rsidTr="00DB1488">
        <w:trPr>
          <w:cantSplit/>
        </w:trPr>
        <w:tc>
          <w:tcPr>
            <w:tcW w:w="0" w:type="auto"/>
            <w:vAlign w:val="center"/>
          </w:tcPr>
          <w:p w14:paraId="0BF04479" w14:textId="68A93876" w:rsidR="00CD6E5B" w:rsidRPr="00503654" w:rsidRDefault="004C7D6D" w:rsidP="00DB1488">
            <w:pPr>
              <w:jc w:val="center"/>
              <w:rPr>
                <w:noProof/>
              </w:rPr>
            </w:pPr>
            <w:r w:rsidRPr="00BC0ECC">
              <w:rPr>
                <w:noProof/>
                <w:lang w:val="en-US" w:eastAsia="en-US"/>
              </w:rPr>
              <w:drawing>
                <wp:anchor distT="0" distB="0" distL="114300" distR="114300" simplePos="0" relativeHeight="251658752" behindDoc="1" locked="0" layoutInCell="1" allowOverlap="1" wp14:anchorId="244540A3" wp14:editId="57DACE0D">
                  <wp:simplePos x="0" y="0"/>
                  <wp:positionH relativeFrom="column">
                    <wp:posOffset>414867</wp:posOffset>
                  </wp:positionH>
                  <wp:positionV relativeFrom="paragraph">
                    <wp:posOffset>32597</wp:posOffset>
                  </wp:positionV>
                  <wp:extent cx="901065" cy="766445"/>
                  <wp:effectExtent l="0" t="0" r="0" b="0"/>
                  <wp:wrapTight wrapText="bothSides">
                    <wp:wrapPolygon edited="0">
                      <wp:start x="10503" y="0"/>
                      <wp:lineTo x="8677" y="2147"/>
                      <wp:lineTo x="5480" y="8053"/>
                      <wp:lineTo x="2740" y="10737"/>
                      <wp:lineTo x="3197" y="15569"/>
                      <wp:lineTo x="10503" y="17180"/>
                      <wp:lineTo x="10503" y="19327"/>
                      <wp:lineTo x="11873" y="20938"/>
                      <wp:lineTo x="13700" y="20938"/>
                      <wp:lineTo x="15983" y="20938"/>
                      <wp:lineTo x="17810" y="17180"/>
                      <wp:lineTo x="18266" y="6442"/>
                      <wp:lineTo x="16896" y="3221"/>
                      <wp:lineTo x="14613" y="0"/>
                      <wp:lineTo x="10503" y="0"/>
                    </wp:wrapPolygon>
                  </wp:wrapTight>
                  <wp:docPr id="87586146" name="Picture 87586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7F8E88" w14:textId="69A3CE87" w:rsidR="00CD6E5B" w:rsidRPr="00BC0ECC" w:rsidRDefault="00CD6E5B" w:rsidP="004C7D6D">
            <w:pPr>
              <w:rPr>
                <w:noProof/>
                <w:lang w:val="en-US" w:eastAsia="en-US"/>
              </w:rPr>
            </w:pPr>
          </w:p>
        </w:tc>
        <w:tc>
          <w:tcPr>
            <w:tcW w:w="0" w:type="auto"/>
          </w:tcPr>
          <w:p w14:paraId="1F43202D" w14:textId="77777777" w:rsidR="004C7D6D" w:rsidRPr="00503654" w:rsidRDefault="004C7D6D" w:rsidP="004C7D6D">
            <w:pPr>
              <w:pStyle w:val="Heading1"/>
            </w:pPr>
            <w:r w:rsidRPr="00503654">
              <w:t>Who can apply for money?</w:t>
            </w:r>
          </w:p>
          <w:p w14:paraId="6D361318" w14:textId="77777777" w:rsidR="004C7D6D" w:rsidRDefault="004C7D6D" w:rsidP="004C7D6D">
            <w:r w:rsidRPr="00503654">
              <w:t xml:space="preserve">Any group </w:t>
            </w:r>
            <w:r>
              <w:t xml:space="preserve">or partnership </w:t>
            </w:r>
            <w:r w:rsidRPr="00503654">
              <w:t xml:space="preserve">can apply </w:t>
            </w:r>
            <w:r w:rsidRPr="00A115C5">
              <w:t xml:space="preserve">as long as </w:t>
            </w:r>
            <w:r w:rsidRPr="00651602">
              <w:rPr>
                <w:b/>
                <w:iCs/>
              </w:rPr>
              <w:t>the rules</w:t>
            </w:r>
            <w:r w:rsidRPr="00A115C5">
              <w:t xml:space="preserve"> (see below) are met.</w:t>
            </w:r>
          </w:p>
          <w:p w14:paraId="162EC556" w14:textId="77777777" w:rsidR="006B2016" w:rsidRDefault="004C7D6D" w:rsidP="004C7D6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4C7D6D">
              <w:rPr>
                <w:b w:val="0"/>
                <w:bCs w:val="0"/>
                <w:sz w:val="24"/>
                <w:szCs w:val="24"/>
              </w:rPr>
              <w:t>Groups can partner with another group or groups, with one group taking a ‘lead’ role in the application and assuming overall responsibility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  <w:p w14:paraId="5DCBF08E" w14:textId="360D1C0D" w:rsidR="00641901" w:rsidRPr="00641901" w:rsidRDefault="00641901" w:rsidP="00641901">
            <w:pPr>
              <w:rPr>
                <w:sz w:val="10"/>
                <w:szCs w:val="10"/>
              </w:rPr>
            </w:pPr>
          </w:p>
        </w:tc>
      </w:tr>
      <w:tr w:rsidR="004C7D6D" w:rsidRPr="00503654" w14:paraId="6306B944" w14:textId="77777777" w:rsidTr="00DB1488">
        <w:trPr>
          <w:cantSplit/>
        </w:trPr>
        <w:tc>
          <w:tcPr>
            <w:tcW w:w="0" w:type="auto"/>
            <w:vAlign w:val="center"/>
          </w:tcPr>
          <w:p w14:paraId="4EF77A67" w14:textId="413099F3" w:rsidR="009A4527" w:rsidRPr="00503654" w:rsidRDefault="00641901" w:rsidP="004C7D6D">
            <w:pPr>
              <w:rPr>
                <w:noProof/>
              </w:rPr>
            </w:pPr>
            <w:r w:rsidRPr="00BC0ECC">
              <w:rPr>
                <w:noProof/>
                <w:lang w:val="en-US" w:eastAsia="en-US"/>
              </w:rPr>
              <w:drawing>
                <wp:anchor distT="0" distB="0" distL="114300" distR="114300" simplePos="0" relativeHeight="251662848" behindDoc="1" locked="0" layoutInCell="1" allowOverlap="1" wp14:anchorId="56912468" wp14:editId="3342C75B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-45085</wp:posOffset>
                  </wp:positionV>
                  <wp:extent cx="807720" cy="71120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66944" behindDoc="1" locked="0" layoutInCell="1" allowOverlap="1" wp14:anchorId="1570F595" wp14:editId="0A959B45">
                  <wp:simplePos x="0" y="0"/>
                  <wp:positionH relativeFrom="column">
                    <wp:posOffset>746125</wp:posOffset>
                  </wp:positionH>
                  <wp:positionV relativeFrom="paragraph">
                    <wp:posOffset>717550</wp:posOffset>
                  </wp:positionV>
                  <wp:extent cx="228600" cy="191135"/>
                  <wp:effectExtent l="0" t="0" r="0" b="0"/>
                  <wp:wrapTight wrapText="bothSides">
                    <wp:wrapPolygon edited="0">
                      <wp:start x="1800" y="0"/>
                      <wp:lineTo x="0" y="4306"/>
                      <wp:lineTo x="0" y="19375"/>
                      <wp:lineTo x="19800" y="19375"/>
                      <wp:lineTo x="19800" y="15070"/>
                      <wp:lineTo x="18000" y="2153"/>
                      <wp:lineTo x="16200" y="0"/>
                      <wp:lineTo x="1800" y="0"/>
                    </wp:wrapPolygon>
                  </wp:wrapTight>
                  <wp:docPr id="371841102" name="Picture 371841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60800" behindDoc="1" locked="0" layoutInCell="1" allowOverlap="1" wp14:anchorId="2F9B4D3B" wp14:editId="78F97243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588645</wp:posOffset>
                  </wp:positionV>
                  <wp:extent cx="393700" cy="328930"/>
                  <wp:effectExtent l="0" t="0" r="0" b="0"/>
                  <wp:wrapTight wrapText="bothSides">
                    <wp:wrapPolygon edited="0">
                      <wp:start x="4181" y="0"/>
                      <wp:lineTo x="1045" y="5004"/>
                      <wp:lineTo x="1045" y="16263"/>
                      <wp:lineTo x="4181" y="20015"/>
                      <wp:lineTo x="17768" y="20015"/>
                      <wp:lineTo x="19858" y="16263"/>
                      <wp:lineTo x="18813" y="5004"/>
                      <wp:lineTo x="15677" y="0"/>
                      <wp:lineTo x="4181" y="0"/>
                    </wp:wrapPolygon>
                  </wp:wrapTight>
                  <wp:docPr id="8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328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64896" behindDoc="1" locked="0" layoutInCell="1" allowOverlap="1" wp14:anchorId="18B8CD3E" wp14:editId="6F2804F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731520</wp:posOffset>
                  </wp:positionV>
                  <wp:extent cx="228600" cy="191135"/>
                  <wp:effectExtent l="0" t="0" r="0" b="0"/>
                  <wp:wrapTight wrapText="bothSides">
                    <wp:wrapPolygon edited="0">
                      <wp:start x="1800" y="0"/>
                      <wp:lineTo x="0" y="4306"/>
                      <wp:lineTo x="0" y="19375"/>
                      <wp:lineTo x="19800" y="19375"/>
                      <wp:lineTo x="19800" y="15070"/>
                      <wp:lineTo x="18000" y="2153"/>
                      <wp:lineTo x="16200" y="0"/>
                      <wp:lineTo x="1800" y="0"/>
                    </wp:wrapPolygon>
                  </wp:wrapTight>
                  <wp:docPr id="2054815793" name="Picture 2054815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61824" behindDoc="1" locked="0" layoutInCell="1" allowOverlap="1" wp14:anchorId="21F6F14E" wp14:editId="40362765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608330</wp:posOffset>
                  </wp:positionV>
                  <wp:extent cx="270510" cy="280035"/>
                  <wp:effectExtent l="0" t="0" r="0" b="5715"/>
                  <wp:wrapTight wrapText="bothSides">
                    <wp:wrapPolygon edited="0">
                      <wp:start x="3042" y="0"/>
                      <wp:lineTo x="0" y="2939"/>
                      <wp:lineTo x="0" y="13224"/>
                      <wp:lineTo x="1521" y="20571"/>
                      <wp:lineTo x="18254" y="20571"/>
                      <wp:lineTo x="19775" y="11755"/>
                      <wp:lineTo x="16732" y="0"/>
                      <wp:lineTo x="3042" y="0"/>
                    </wp:wrapPolygon>
                  </wp:wrapTight>
                  <wp:docPr id="6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1" locked="0" layoutInCell="1" allowOverlap="1" wp14:anchorId="59C55DA1" wp14:editId="37808B75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193675</wp:posOffset>
                  </wp:positionV>
                  <wp:extent cx="292100" cy="329565"/>
                  <wp:effectExtent l="0" t="0" r="0" b="0"/>
                  <wp:wrapTight wrapText="bothSides">
                    <wp:wrapPolygon edited="0">
                      <wp:start x="5635" y="0"/>
                      <wp:lineTo x="2817" y="4994"/>
                      <wp:lineTo x="1409" y="16231"/>
                      <wp:lineTo x="4226" y="19977"/>
                      <wp:lineTo x="18313" y="19977"/>
                      <wp:lineTo x="19722" y="16231"/>
                      <wp:lineTo x="19722" y="4994"/>
                      <wp:lineTo x="18313" y="0"/>
                      <wp:lineTo x="5635" y="0"/>
                    </wp:wrapPolygon>
                  </wp:wrapTight>
                  <wp:docPr id="7" name="Pictur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9210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7D6D">
              <w:rPr>
                <w:noProof/>
                <w:lang w:val="en-US" w:eastAsia="en-US"/>
              </w:rPr>
              <w:t xml:space="preserve">    </w:t>
            </w:r>
          </w:p>
        </w:tc>
        <w:tc>
          <w:tcPr>
            <w:tcW w:w="0" w:type="auto"/>
          </w:tcPr>
          <w:p w14:paraId="0F549353" w14:textId="5DBFE546" w:rsidR="004C7D6D" w:rsidRPr="00B161AC" w:rsidRDefault="004C7D6D" w:rsidP="004C7D6D">
            <w:pPr>
              <w:pStyle w:val="Heading1"/>
            </w:pPr>
            <w:r w:rsidRPr="00B161AC">
              <w:t>How much can you apply for?</w:t>
            </w:r>
          </w:p>
          <w:p w14:paraId="3AA47E44" w14:textId="45EBCA7B" w:rsidR="004C7D6D" w:rsidRDefault="004C7D6D" w:rsidP="004C7D6D">
            <w:r w:rsidRPr="00CD6E5B">
              <w:t xml:space="preserve">Groups </w:t>
            </w:r>
            <w:r>
              <w:t xml:space="preserve">or partnerships </w:t>
            </w:r>
            <w:r w:rsidRPr="00CD6E5B">
              <w:t xml:space="preserve">can apply for a grant </w:t>
            </w:r>
            <w:r>
              <w:t xml:space="preserve">of any size </w:t>
            </w:r>
            <w:r w:rsidRPr="00CD6E5B">
              <w:t xml:space="preserve">up to </w:t>
            </w:r>
            <w:r>
              <w:t xml:space="preserve">a maximum of </w:t>
            </w:r>
            <w:r w:rsidRPr="00CD6E5B">
              <w:t xml:space="preserve">£5,000. </w:t>
            </w:r>
          </w:p>
          <w:p w14:paraId="538CC97F" w14:textId="51DB3B22" w:rsidR="004C7D6D" w:rsidRPr="00CD6E5B" w:rsidRDefault="004C7D6D" w:rsidP="004C7D6D">
            <w:r w:rsidRPr="00CD6E5B">
              <w:t>All applications</w:t>
            </w:r>
            <w:r>
              <w:t xml:space="preserve"> </w:t>
            </w:r>
            <w:r w:rsidRPr="00CD6E5B">
              <w:t>are welcome!</w:t>
            </w:r>
          </w:p>
          <w:p w14:paraId="657F6306" w14:textId="1B994822" w:rsidR="004C7D6D" w:rsidRPr="00641901" w:rsidRDefault="004C7D6D" w:rsidP="00641901">
            <w:pPr>
              <w:jc w:val="left"/>
              <w:rPr>
                <w:sz w:val="10"/>
                <w:szCs w:val="10"/>
              </w:rPr>
            </w:pPr>
            <w:r w:rsidRPr="00F01A83">
              <w:rPr>
                <w:b/>
                <w:bCs/>
              </w:rPr>
              <w:t xml:space="preserve">Each group </w:t>
            </w:r>
            <w:r>
              <w:rPr>
                <w:b/>
                <w:bCs/>
              </w:rPr>
              <w:t xml:space="preserve">or partnership </w:t>
            </w:r>
            <w:r w:rsidRPr="00F01A83">
              <w:rPr>
                <w:b/>
                <w:bCs/>
              </w:rPr>
              <w:t>can only submit one application for funding</w:t>
            </w:r>
            <w:r>
              <w:rPr>
                <w:b/>
                <w:bCs/>
              </w:rPr>
              <w:t>.</w:t>
            </w:r>
            <w:r w:rsidR="00641901">
              <w:rPr>
                <w:b/>
                <w:bCs/>
              </w:rPr>
              <w:br/>
            </w:r>
          </w:p>
        </w:tc>
      </w:tr>
      <w:tr w:rsidR="004C7D6D" w:rsidRPr="00503654" w14:paraId="7D6A77BF" w14:textId="77777777" w:rsidTr="00DB1488">
        <w:trPr>
          <w:cantSplit/>
        </w:trPr>
        <w:tc>
          <w:tcPr>
            <w:tcW w:w="0" w:type="auto"/>
            <w:vAlign w:val="center"/>
          </w:tcPr>
          <w:p w14:paraId="13FE489D" w14:textId="77777777" w:rsidR="009A4527" w:rsidRPr="00503654" w:rsidRDefault="0022171F" w:rsidP="00DB1488">
            <w:pPr>
              <w:jc w:val="center"/>
              <w:rPr>
                <w:noProof/>
              </w:rPr>
            </w:pPr>
            <w:r w:rsidRPr="0000584F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75D3AE36" wp14:editId="54CF388A">
                  <wp:extent cx="1021715" cy="1021715"/>
                  <wp:effectExtent l="0" t="0" r="0" b="0"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1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D345986" w14:textId="4FCCDDA4" w:rsidR="00BC453A" w:rsidRPr="00F01A83" w:rsidRDefault="00BC453A" w:rsidP="00651602">
            <w:pPr>
              <w:pStyle w:val="Heading1"/>
            </w:pPr>
            <w:r w:rsidRPr="00F01A83">
              <w:t>The rules</w:t>
            </w:r>
            <w:r w:rsidR="0081077B">
              <w:t xml:space="preserve"> </w:t>
            </w:r>
          </w:p>
          <w:p w14:paraId="7C5B1CC7" w14:textId="1585443A" w:rsidR="00BC453A" w:rsidRDefault="00034931" w:rsidP="00DB1488">
            <w:pPr>
              <w:spacing w:after="0"/>
            </w:pPr>
            <w:r w:rsidRPr="007B76E8">
              <w:t>To qualify for a grant</w:t>
            </w:r>
            <w:r w:rsidR="001962BF">
              <w:t xml:space="preserve">, </w:t>
            </w:r>
            <w:r w:rsidR="00BC453A" w:rsidRPr="007B76E8">
              <w:t>y</w:t>
            </w:r>
            <w:r w:rsidRPr="007B76E8">
              <w:t>ou</w:t>
            </w:r>
            <w:r w:rsidR="009A4527" w:rsidRPr="00503654">
              <w:t xml:space="preserve"> </w:t>
            </w:r>
            <w:r w:rsidR="00704345">
              <w:t xml:space="preserve">must </w:t>
            </w:r>
            <w:r w:rsidR="009A4527" w:rsidRPr="00503654">
              <w:t>be a constituted group</w:t>
            </w:r>
            <w:r w:rsidR="00FB741A">
              <w:t>. I</w:t>
            </w:r>
            <w:r>
              <w:t>n other words</w:t>
            </w:r>
            <w:r w:rsidR="00FB741A">
              <w:t>,</w:t>
            </w:r>
            <w:r w:rsidR="009A4527" w:rsidRPr="00503654">
              <w:t xml:space="preserve"> you must show that your group</w:t>
            </w:r>
            <w:r w:rsidR="00641901">
              <w:t>, or the lead group in a partnership</w:t>
            </w:r>
            <w:r>
              <w:t>:</w:t>
            </w:r>
          </w:p>
          <w:p w14:paraId="4E6BF9D9" w14:textId="77777777" w:rsidR="00BC453A" w:rsidRPr="00651602" w:rsidRDefault="009A4527" w:rsidP="00DB1488">
            <w:pPr>
              <w:pStyle w:val="Bullets"/>
            </w:pPr>
            <w:r w:rsidRPr="00503654">
              <w:t xml:space="preserve">has its own bank </w:t>
            </w:r>
            <w:r w:rsidRPr="00651602">
              <w:t>account wi</w:t>
            </w:r>
            <w:r w:rsidR="00D20E39" w:rsidRPr="00651602">
              <w:t>th two signatories for cheques</w:t>
            </w:r>
          </w:p>
          <w:p w14:paraId="1F5CE7E7" w14:textId="77777777" w:rsidR="00BC453A" w:rsidRDefault="00D20E39" w:rsidP="00DB1488">
            <w:pPr>
              <w:pStyle w:val="Bullets"/>
            </w:pPr>
            <w:r w:rsidRPr="00651602">
              <w:t>has its own constitution</w:t>
            </w:r>
            <w:r w:rsidR="005C6820">
              <w:t>.</w:t>
            </w:r>
          </w:p>
          <w:p w14:paraId="4A395C3D" w14:textId="77777777" w:rsidR="00BC453A" w:rsidRDefault="00034931" w:rsidP="00651602">
            <w:r>
              <w:t>Please s</w:t>
            </w:r>
            <w:r w:rsidR="009A4527" w:rsidRPr="00503654">
              <w:t>end in details of these along with your application.</w:t>
            </w:r>
          </w:p>
          <w:p w14:paraId="15946967" w14:textId="0199DF29" w:rsidR="00704345" w:rsidRPr="00357E30" w:rsidRDefault="00070DB1" w:rsidP="00651602">
            <w:r w:rsidRPr="00357E30">
              <w:t>U</w:t>
            </w:r>
            <w:r w:rsidR="00034931" w:rsidRPr="00357E30">
              <w:t xml:space="preserve">nconstituted groups </w:t>
            </w:r>
            <w:r w:rsidRPr="00357E30">
              <w:t>cannot apply to this fund</w:t>
            </w:r>
            <w:r w:rsidR="00641901">
              <w:t>/ cannot be a lead applicant</w:t>
            </w:r>
            <w:r w:rsidRPr="00357E30">
              <w:t xml:space="preserve">, as it is </w:t>
            </w:r>
            <w:r w:rsidR="00FB741A" w:rsidRPr="00357E30">
              <w:t xml:space="preserve">governed </w:t>
            </w:r>
            <w:r w:rsidR="002335E6" w:rsidRPr="00357E30">
              <w:t xml:space="preserve">by Edinburgh Council’s </w:t>
            </w:r>
            <w:r w:rsidR="00034931" w:rsidRPr="00357E30">
              <w:t xml:space="preserve">rules </w:t>
            </w:r>
            <w:r w:rsidR="002335E6" w:rsidRPr="00357E30">
              <w:t xml:space="preserve">on </w:t>
            </w:r>
            <w:r w:rsidR="00FB741A" w:rsidRPr="00357E30">
              <w:t xml:space="preserve">the </w:t>
            </w:r>
            <w:r w:rsidR="00034931" w:rsidRPr="00357E30">
              <w:t xml:space="preserve">use of public money. </w:t>
            </w:r>
          </w:p>
          <w:p w14:paraId="799C54B4" w14:textId="5B18543B" w:rsidR="008F304A" w:rsidRPr="00F44E07" w:rsidRDefault="00855EE3" w:rsidP="00651602">
            <w:r>
              <w:t>(</w:t>
            </w:r>
            <w:r w:rsidR="00070DB1">
              <w:t>If</w:t>
            </w:r>
            <w:r w:rsidR="001819DA">
              <w:t xml:space="preserve"> </w:t>
            </w:r>
            <w:r w:rsidR="00070DB1">
              <w:t>further</w:t>
            </w:r>
            <w:r w:rsidR="001819DA">
              <w:t xml:space="preserve"> </w:t>
            </w:r>
            <w:r w:rsidR="00070DB1">
              <w:t xml:space="preserve">funds </w:t>
            </w:r>
            <w:r w:rsidR="00641901">
              <w:t xml:space="preserve">were to </w:t>
            </w:r>
            <w:r w:rsidR="00070DB1">
              <w:t xml:space="preserve">become available for </w:t>
            </w:r>
            <w:r w:rsidR="00704345">
              <w:t xml:space="preserve">small projects by </w:t>
            </w:r>
            <w:r w:rsidR="00070DB1">
              <w:t>unconstituted groups, this w</w:t>
            </w:r>
            <w:r w:rsidR="00641901">
              <w:t>ould</w:t>
            </w:r>
            <w:r w:rsidR="00070DB1">
              <w:t xml:space="preserve"> be </w:t>
            </w:r>
            <w:r w:rsidR="00704345">
              <w:t>advertised separat</w:t>
            </w:r>
            <w:r w:rsidR="00357E30">
              <w:t>ely.</w:t>
            </w:r>
            <w:r>
              <w:t>)</w:t>
            </w:r>
          </w:p>
        </w:tc>
      </w:tr>
      <w:tr w:rsidR="004C7D6D" w:rsidRPr="00503654" w14:paraId="36CA2B13" w14:textId="77777777" w:rsidTr="00DB1488">
        <w:trPr>
          <w:cantSplit/>
        </w:trPr>
        <w:tc>
          <w:tcPr>
            <w:tcW w:w="0" w:type="auto"/>
            <w:vAlign w:val="center"/>
          </w:tcPr>
          <w:p w14:paraId="7880CC0D" w14:textId="77777777" w:rsidR="00B424C9" w:rsidRPr="00F01A83" w:rsidRDefault="0022171F" w:rsidP="00DB1488">
            <w:pPr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6704" behindDoc="1" locked="0" layoutInCell="1" allowOverlap="1" wp14:anchorId="2CB8E7C4" wp14:editId="5FFA3F5D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794385</wp:posOffset>
                  </wp:positionV>
                  <wp:extent cx="1010920" cy="862965"/>
                  <wp:effectExtent l="0" t="0" r="0" b="0"/>
                  <wp:wrapTight wrapText="bothSides">
                    <wp:wrapPolygon edited="0">
                      <wp:start x="4342" y="0"/>
                      <wp:lineTo x="2714" y="1589"/>
                      <wp:lineTo x="1085" y="4450"/>
                      <wp:lineTo x="1085" y="6675"/>
                      <wp:lineTo x="3256" y="10490"/>
                      <wp:lineTo x="2985" y="12715"/>
                      <wp:lineTo x="1899" y="15576"/>
                      <wp:lineTo x="814" y="19391"/>
                      <wp:lineTo x="814" y="20662"/>
                      <wp:lineTo x="1357" y="21298"/>
                      <wp:lineTo x="5698" y="21298"/>
                      <wp:lineTo x="14382" y="20662"/>
                      <wp:lineTo x="21166" y="18437"/>
                      <wp:lineTo x="20080" y="9536"/>
                      <wp:lineTo x="10312" y="4450"/>
                      <wp:lineTo x="8683" y="1589"/>
                      <wp:lineTo x="7327" y="0"/>
                      <wp:lineTo x="4342" y="0"/>
                    </wp:wrapPolygon>
                  </wp:wrapTight>
                  <wp:docPr id="32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584F">
              <w:rPr>
                <w:noProof/>
                <w:lang w:val="en-US" w:eastAsia="en-US"/>
              </w:rPr>
              <w:drawing>
                <wp:inline distT="0" distB="0" distL="0" distR="0" wp14:anchorId="34B94102" wp14:editId="41FFB88D">
                  <wp:extent cx="860425" cy="766445"/>
                  <wp:effectExtent l="0" t="0" r="0" b="0"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20FDB2" w14:textId="77777777" w:rsidR="009A4527" w:rsidRPr="00503654" w:rsidRDefault="009A4527" w:rsidP="00651602">
            <w:pPr>
              <w:pStyle w:val="Heading1"/>
            </w:pPr>
            <w:r w:rsidRPr="00503654">
              <w:t xml:space="preserve">What </w:t>
            </w:r>
            <w:r w:rsidR="00FB741A">
              <w:t>types</w:t>
            </w:r>
            <w:r w:rsidRPr="00503654">
              <w:t xml:space="preserve"> of projects will be funded?</w:t>
            </w:r>
          </w:p>
          <w:p w14:paraId="0CB14998" w14:textId="77777777" w:rsidR="008935D3" w:rsidRDefault="00D20E39" w:rsidP="000240F7">
            <w:pPr>
              <w:pStyle w:val="Bullets"/>
            </w:pPr>
            <w:r w:rsidRPr="00503654">
              <w:t>You</w:t>
            </w:r>
            <w:r>
              <w:t>r</w:t>
            </w:r>
            <w:r w:rsidRPr="00503654">
              <w:t xml:space="preserve"> project must benefit the </w:t>
            </w:r>
            <w:r w:rsidR="0094773A">
              <w:t xml:space="preserve">community and the </w:t>
            </w:r>
            <w:r w:rsidRPr="00503654">
              <w:t>people in Leith</w:t>
            </w:r>
            <w:r w:rsidR="008935D3">
              <w:t>.</w:t>
            </w:r>
          </w:p>
          <w:p w14:paraId="0860FAFB" w14:textId="55AEA6FF" w:rsidR="001E353B" w:rsidRDefault="001E353B" w:rsidP="000240F7">
            <w:pPr>
              <w:pStyle w:val="Bullets"/>
            </w:pPr>
            <w:r>
              <w:t xml:space="preserve">Your project must </w:t>
            </w:r>
            <w:r w:rsidR="00C970FE">
              <w:t>address</w:t>
            </w:r>
            <w:r w:rsidR="004520AE">
              <w:t xml:space="preserve"> real needs in the community, and </w:t>
            </w:r>
            <w:r w:rsidR="001819DA">
              <w:t xml:space="preserve">should </w:t>
            </w:r>
            <w:r w:rsidR="004520AE">
              <w:t>reference evidence of these.</w:t>
            </w:r>
          </w:p>
          <w:p w14:paraId="0B8917DD" w14:textId="2879E586" w:rsidR="00BC453A" w:rsidRDefault="009A4527" w:rsidP="000240F7">
            <w:pPr>
              <w:pStyle w:val="Bullets"/>
            </w:pPr>
            <w:r w:rsidRPr="00503654">
              <w:t xml:space="preserve">Your project must </w:t>
            </w:r>
            <w:r w:rsidR="00FB741A">
              <w:t xml:space="preserve">either </w:t>
            </w:r>
            <w:r w:rsidRPr="00503654">
              <w:t xml:space="preserve">be a new project </w:t>
            </w:r>
            <w:r w:rsidR="00A171E6">
              <w:t>or</w:t>
            </w:r>
            <w:r w:rsidR="0094773A">
              <w:t xml:space="preserve"> </w:t>
            </w:r>
            <w:r w:rsidR="00A171E6">
              <w:t xml:space="preserve">a </w:t>
            </w:r>
            <w:r w:rsidR="0094773A">
              <w:t xml:space="preserve">distinct </w:t>
            </w:r>
            <w:r w:rsidR="00A171E6">
              <w:t>addition</w:t>
            </w:r>
            <w:r w:rsidR="000A6566">
              <w:t xml:space="preserve"> </w:t>
            </w:r>
            <w:r w:rsidR="00FB741A">
              <w:t>to an existing project,</w:t>
            </w:r>
            <w:r w:rsidR="00A171E6">
              <w:t xml:space="preserve"> not just a </w:t>
            </w:r>
            <w:r w:rsidR="00FB741A">
              <w:t>continuation</w:t>
            </w:r>
            <w:r w:rsidR="00D20E39">
              <w:t xml:space="preserve"> of an existing</w:t>
            </w:r>
            <w:r w:rsidR="00641901">
              <w:t xml:space="preserve"> / ongoing </w:t>
            </w:r>
            <w:r w:rsidR="00D20E39">
              <w:t>project</w:t>
            </w:r>
            <w:r w:rsidRPr="00503654">
              <w:t>.</w:t>
            </w:r>
          </w:p>
          <w:p w14:paraId="3E2A973B" w14:textId="24B9BD77" w:rsidR="009A4527" w:rsidRDefault="00FB741A" w:rsidP="000240F7">
            <w:pPr>
              <w:pStyle w:val="Bullets"/>
            </w:pPr>
            <w:r>
              <w:t xml:space="preserve">If your project is awarded </w:t>
            </w:r>
            <w:r w:rsidR="00E254FA">
              <w:t>£</w:t>
            </w:r>
            <w:r w:rsidR="00545D3E">
              <w:t>eith</w:t>
            </w:r>
            <w:r w:rsidR="00641901">
              <w:t xml:space="preserve"> </w:t>
            </w:r>
            <w:r w:rsidR="00E254FA">
              <w:t xml:space="preserve">Chooses </w:t>
            </w:r>
            <w:r>
              <w:t xml:space="preserve">funding, it </w:t>
            </w:r>
            <w:r w:rsidR="009A4527" w:rsidRPr="00503654">
              <w:t>must be completed within 12 months from the receipt of funding</w:t>
            </w:r>
            <w:r w:rsidR="00855EE3">
              <w:t xml:space="preserve">, that is by </w:t>
            </w:r>
            <w:r w:rsidR="00855EE3" w:rsidRPr="006476B4">
              <w:t>31 March 202</w:t>
            </w:r>
            <w:r w:rsidR="001819DA">
              <w:t>6</w:t>
            </w:r>
            <w:r w:rsidR="009A4527" w:rsidRPr="00C70C5B">
              <w:t>.</w:t>
            </w:r>
          </w:p>
          <w:p w14:paraId="256535B5" w14:textId="14B3EDDA" w:rsidR="002A64AF" w:rsidRPr="00D20E39" w:rsidRDefault="002A64AF" w:rsidP="002A64AF">
            <w:pPr>
              <w:pStyle w:val="Bullets"/>
              <w:numPr>
                <w:ilvl w:val="0"/>
                <w:numId w:val="0"/>
              </w:numPr>
              <w:ind w:left="284"/>
            </w:pPr>
          </w:p>
        </w:tc>
      </w:tr>
      <w:tr w:rsidR="004C7D6D" w:rsidRPr="00503654" w14:paraId="64BF71B0" w14:textId="77777777" w:rsidTr="00DB1488">
        <w:trPr>
          <w:cantSplit/>
        </w:trPr>
        <w:tc>
          <w:tcPr>
            <w:tcW w:w="0" w:type="auto"/>
            <w:vAlign w:val="center"/>
          </w:tcPr>
          <w:p w14:paraId="04E349B1" w14:textId="77777777" w:rsidR="00361FB9" w:rsidRPr="00503654" w:rsidRDefault="0022171F" w:rsidP="00DB14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57D65D" wp14:editId="2E70F03A">
                  <wp:extent cx="1227368" cy="846455"/>
                  <wp:effectExtent l="0" t="0" r="0" b="0"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053" cy="855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E8EB590" w14:textId="77777777" w:rsidR="00867CDD" w:rsidRDefault="00867CDD" w:rsidP="00651602">
            <w:pPr>
              <w:pStyle w:val="Heading1"/>
            </w:pPr>
            <w:r>
              <w:t>Is there a theme, this year?</w:t>
            </w:r>
            <w:r w:rsidR="00C83582">
              <w:t xml:space="preserve"> </w:t>
            </w:r>
            <w:r w:rsidR="00C83582" w:rsidRPr="00651602">
              <w:t>Will</w:t>
            </w:r>
            <w:r w:rsidR="00C83582">
              <w:t xml:space="preserve"> there be a Boost Vote again?</w:t>
            </w:r>
          </w:p>
          <w:p w14:paraId="6F795C33" w14:textId="5DD8F200" w:rsidR="00C70C5B" w:rsidRDefault="00867CDD" w:rsidP="00651602">
            <w:r w:rsidRPr="00867CDD">
              <w:t xml:space="preserve">Yes, </w:t>
            </w:r>
            <w:r>
              <w:t>y</w:t>
            </w:r>
            <w:r w:rsidR="00D20E39" w:rsidRPr="00867CDD">
              <w:t xml:space="preserve">our project must </w:t>
            </w:r>
            <w:r w:rsidR="009A4527" w:rsidRPr="00867CDD">
              <w:t xml:space="preserve">fit within </w:t>
            </w:r>
            <w:r w:rsidR="002335E6" w:rsidRPr="00867CDD">
              <w:t xml:space="preserve">the </w:t>
            </w:r>
            <w:r w:rsidR="00134730" w:rsidRPr="00867CDD">
              <w:t>theme</w:t>
            </w:r>
            <w:r w:rsidR="0076322A" w:rsidRPr="00867CDD">
              <w:t>:</w:t>
            </w:r>
            <w:r w:rsidR="00134730" w:rsidRPr="00867CDD">
              <w:t xml:space="preserve"> </w:t>
            </w:r>
            <w:r w:rsidR="002335E6" w:rsidRPr="00651602">
              <w:rPr>
                <w:b/>
                <w:bCs/>
              </w:rPr>
              <w:t>‘</w:t>
            </w:r>
            <w:r w:rsidR="007857E2" w:rsidRPr="007857E2">
              <w:rPr>
                <w:b/>
                <w:bCs/>
              </w:rPr>
              <w:t>Leith</w:t>
            </w:r>
            <w:r w:rsidR="001819DA">
              <w:rPr>
                <w:b/>
                <w:bCs/>
              </w:rPr>
              <w:t xml:space="preserve"> Uniting</w:t>
            </w:r>
            <w:r w:rsidR="006B2016">
              <w:rPr>
                <w:b/>
                <w:bCs/>
              </w:rPr>
              <w:t>’</w:t>
            </w:r>
          </w:p>
          <w:p w14:paraId="36B8A5DA" w14:textId="2C38DA19" w:rsidR="009B7250" w:rsidRPr="00503654" w:rsidRDefault="001819DA" w:rsidP="00651602">
            <w:r>
              <w:t>Yes, t</w:t>
            </w:r>
            <w:r w:rsidR="00C83582">
              <w:t>here will be a Boost Vote option again for minority ethnic community projects.</w:t>
            </w:r>
          </w:p>
        </w:tc>
      </w:tr>
      <w:tr w:rsidR="004C7D6D" w:rsidRPr="00503654" w14:paraId="43DA9D0A" w14:textId="77777777" w:rsidTr="00DB1488">
        <w:trPr>
          <w:cantSplit/>
        </w:trPr>
        <w:tc>
          <w:tcPr>
            <w:tcW w:w="0" w:type="auto"/>
            <w:vAlign w:val="center"/>
          </w:tcPr>
          <w:p w14:paraId="1F795072" w14:textId="77777777" w:rsidR="002610E6" w:rsidRDefault="0022171F" w:rsidP="00130FCC">
            <w:pPr>
              <w:jc w:val="center"/>
              <w:rPr>
                <w:noProof/>
                <w:lang w:val="en-US" w:eastAsia="en-US"/>
              </w:rPr>
            </w:pPr>
            <w:r w:rsidRPr="00503654">
              <w:rPr>
                <w:noProof/>
                <w:lang w:val="en-US" w:eastAsia="en-US"/>
              </w:rPr>
              <w:drawing>
                <wp:inline distT="0" distB="0" distL="0" distR="0" wp14:anchorId="08A647A1" wp14:editId="6E16A3D5">
                  <wp:extent cx="1196975" cy="1196975"/>
                  <wp:effectExtent l="0" t="0" r="0" b="0"/>
                  <wp:docPr id="13" name="Picture 20" descr="http://coastguardnews.com/wp-content/images/No-Admittanc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coastguardnews.com/wp-content/images/No-Admittance.jpg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9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FE149" w14:textId="77777777" w:rsidR="00162342" w:rsidRDefault="00162342" w:rsidP="00130FCC">
            <w:pPr>
              <w:jc w:val="center"/>
              <w:rPr>
                <w:noProof/>
                <w:lang w:val="en-US" w:eastAsia="en-US"/>
              </w:rPr>
            </w:pPr>
          </w:p>
          <w:p w14:paraId="58426604" w14:textId="77777777" w:rsidR="009A4527" w:rsidRPr="00503654" w:rsidRDefault="0022171F" w:rsidP="00130FCC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drawing>
                <wp:inline distT="0" distB="0" distL="0" distR="0" wp14:anchorId="759812FE" wp14:editId="661D9AC6">
                  <wp:extent cx="1049020" cy="1049020"/>
                  <wp:effectExtent l="0" t="0" r="0" b="0"/>
                  <wp:docPr id="1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04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6507FA6" w14:textId="512D2991" w:rsidR="000A6566" w:rsidRPr="00E254FA" w:rsidRDefault="000A6566" w:rsidP="00651602">
            <w:pPr>
              <w:pStyle w:val="Heading1"/>
            </w:pPr>
            <w:r w:rsidRPr="00E254FA">
              <w:t xml:space="preserve">What kind of </w:t>
            </w:r>
            <w:r w:rsidRPr="007B09EC">
              <w:t>things</w:t>
            </w:r>
            <w:r w:rsidRPr="00E254FA">
              <w:t xml:space="preserve"> will </w:t>
            </w:r>
            <w:r w:rsidR="002A64AF">
              <w:t xml:space="preserve">NOT </w:t>
            </w:r>
            <w:r w:rsidRPr="00E254FA">
              <w:t>be funded?</w:t>
            </w:r>
          </w:p>
          <w:p w14:paraId="593DAEC3" w14:textId="77777777" w:rsidR="00BC453A" w:rsidRDefault="009A4527" w:rsidP="00DB1488">
            <w:pPr>
              <w:spacing w:after="0"/>
            </w:pPr>
            <w:r w:rsidRPr="00503654">
              <w:t xml:space="preserve">Applications </w:t>
            </w:r>
            <w:r w:rsidRPr="00FB741A">
              <w:t>w</w:t>
            </w:r>
            <w:r w:rsidR="00FB741A" w:rsidRPr="00FB741A">
              <w:t xml:space="preserve">ill </w:t>
            </w:r>
            <w:r w:rsidR="00FB741A" w:rsidRPr="00651602">
              <w:rPr>
                <w:b/>
                <w:bCs/>
              </w:rPr>
              <w:t>not</w:t>
            </w:r>
            <w:r w:rsidR="00FB741A">
              <w:rPr>
                <w:i/>
              </w:rPr>
              <w:t xml:space="preserve"> </w:t>
            </w:r>
            <w:r w:rsidR="00BE260E">
              <w:t>be considered for:</w:t>
            </w:r>
          </w:p>
          <w:p w14:paraId="2E66562B" w14:textId="4D2B2CCD" w:rsidR="00BE260E" w:rsidRPr="00651602" w:rsidRDefault="00BE260E" w:rsidP="000240F7">
            <w:pPr>
              <w:pStyle w:val="Bullets"/>
            </w:pPr>
            <w:r w:rsidRPr="00651602">
              <w:t>o</w:t>
            </w:r>
            <w:r w:rsidR="00736F0A" w:rsidRPr="00651602">
              <w:t>rganisations/</w:t>
            </w:r>
            <w:r w:rsidR="00FB741A" w:rsidRPr="00651602">
              <w:t>groups</w:t>
            </w:r>
            <w:r w:rsidR="00736F0A" w:rsidRPr="00651602">
              <w:t>/</w:t>
            </w:r>
            <w:r w:rsidR="00FB741A" w:rsidRPr="00651602">
              <w:t>p</w:t>
            </w:r>
            <w:r w:rsidR="00736F0A" w:rsidRPr="00651602">
              <w:t xml:space="preserve">rojects that do not comply with </w:t>
            </w:r>
            <w:r w:rsidRPr="00651602">
              <w:t>e</w:t>
            </w:r>
            <w:r w:rsidR="00736F0A" w:rsidRPr="00651602">
              <w:t>qualities duties (</w:t>
            </w:r>
            <w:r w:rsidRPr="00651602">
              <w:t xml:space="preserve">See the </w:t>
            </w:r>
            <w:hyperlink r:id="rId19" w:history="1">
              <w:r w:rsidRPr="00651602">
                <w:rPr>
                  <w:rStyle w:val="Hyperlink"/>
                </w:rPr>
                <w:t>Equalities Act 2010</w:t>
              </w:r>
            </w:hyperlink>
            <w:r w:rsidRPr="00651602">
              <w:t xml:space="preserve"> and the </w:t>
            </w:r>
            <w:hyperlink r:id="rId20" w:history="1">
              <w:r w:rsidRPr="00651602">
                <w:rPr>
                  <w:rStyle w:val="Hyperlink"/>
                </w:rPr>
                <w:t xml:space="preserve">Equality Act 2010 (Specific Duties) (Scotland) </w:t>
              </w:r>
              <w:r w:rsidR="00C70C5B" w:rsidRPr="00651602">
                <w:rPr>
                  <w:rStyle w:val="Hyperlink"/>
                </w:rPr>
                <w:t>Regulations</w:t>
              </w:r>
              <w:r w:rsidR="00C70C5B">
                <w:rPr>
                  <w:rStyle w:val="Hyperlink"/>
                </w:rPr>
                <w:t xml:space="preserve"> </w:t>
              </w:r>
              <w:r w:rsidRPr="00651602">
                <w:rPr>
                  <w:rStyle w:val="Hyperlink"/>
                </w:rPr>
                <w:t>2012</w:t>
              </w:r>
            </w:hyperlink>
            <w:r w:rsidRPr="00651602">
              <w:t>.)</w:t>
            </w:r>
          </w:p>
          <w:p w14:paraId="2704759B" w14:textId="77777777" w:rsidR="009A4527" w:rsidRPr="00651602" w:rsidRDefault="00BE260E" w:rsidP="00651602">
            <w:pPr>
              <w:pStyle w:val="Bullets"/>
            </w:pPr>
            <w:r w:rsidRPr="00651602">
              <w:t>p</w:t>
            </w:r>
            <w:r w:rsidR="009A4527" w:rsidRPr="00651602">
              <w:t>arty political, lobbying or religious activity</w:t>
            </w:r>
            <w:r w:rsidRPr="00651602">
              <w:t>, al</w:t>
            </w:r>
            <w:r w:rsidR="009A4527" w:rsidRPr="00651602">
              <w:t>though applicati</w:t>
            </w:r>
            <w:r w:rsidR="000A6566" w:rsidRPr="00651602">
              <w:t>ons can be accepted from faith g</w:t>
            </w:r>
            <w:r w:rsidR="009A4527" w:rsidRPr="00651602">
              <w:t>roups if they are for local community work.</w:t>
            </w:r>
          </w:p>
          <w:p w14:paraId="712087CF" w14:textId="4CA0910B" w:rsidR="009A4527" w:rsidRPr="00651602" w:rsidRDefault="00BE260E" w:rsidP="00651602">
            <w:pPr>
              <w:pStyle w:val="Bullets"/>
            </w:pPr>
            <w:r w:rsidRPr="00651602">
              <w:t>r</w:t>
            </w:r>
            <w:r w:rsidR="009A4527" w:rsidRPr="00651602">
              <w:t>outine property maintenance or repairs, or ongoing running costs</w:t>
            </w:r>
            <w:r w:rsidR="001262DB" w:rsidRPr="00651602">
              <w:t xml:space="preserve">, </w:t>
            </w:r>
            <w:r w:rsidR="009A4527" w:rsidRPr="00651602">
              <w:t>e</w:t>
            </w:r>
            <w:r w:rsidR="001262DB" w:rsidRPr="00651602">
              <w:t>.</w:t>
            </w:r>
            <w:r w:rsidR="009A4527" w:rsidRPr="00651602">
              <w:t>g. salaries, electricity, rent/</w:t>
            </w:r>
            <w:r w:rsidR="002335E6" w:rsidRPr="00651602">
              <w:t>rates, insurance, postage, phone, website</w:t>
            </w:r>
            <w:r w:rsidR="002A64AF">
              <w:t>.</w:t>
            </w:r>
          </w:p>
          <w:p w14:paraId="0806FB80" w14:textId="46E92604" w:rsidR="009A4527" w:rsidRPr="00651602" w:rsidRDefault="00BE260E" w:rsidP="00651602">
            <w:pPr>
              <w:pStyle w:val="Bullets"/>
            </w:pPr>
            <w:r w:rsidRPr="00651602">
              <w:t>s</w:t>
            </w:r>
            <w:r w:rsidR="009A4527" w:rsidRPr="00651602">
              <w:t xml:space="preserve">ervicing </w:t>
            </w:r>
            <w:r w:rsidRPr="00651602">
              <w:t>of debt or monies already spent</w:t>
            </w:r>
            <w:r w:rsidR="002A64AF">
              <w:t>.</w:t>
            </w:r>
          </w:p>
          <w:p w14:paraId="0EEB152D" w14:textId="79644B2E" w:rsidR="00BC453A" w:rsidRPr="00651602" w:rsidRDefault="00BE260E" w:rsidP="00651602">
            <w:pPr>
              <w:pStyle w:val="Bullets"/>
            </w:pPr>
            <w:r w:rsidRPr="00651602">
              <w:t>c</w:t>
            </w:r>
            <w:r w:rsidR="009A4527" w:rsidRPr="00651602">
              <w:t xml:space="preserve">ontributions to </w:t>
            </w:r>
            <w:r w:rsidR="000A6566" w:rsidRPr="00651602">
              <w:t xml:space="preserve">much </w:t>
            </w:r>
            <w:r w:rsidR="00664CDE" w:rsidRPr="00651602">
              <w:t>large fund-raising, e.</w:t>
            </w:r>
            <w:r w:rsidR="009A4527" w:rsidRPr="00651602">
              <w:t>g. for a new building</w:t>
            </w:r>
            <w:r w:rsidR="002A64AF">
              <w:t>.</w:t>
            </w:r>
          </w:p>
          <w:p w14:paraId="151300A1" w14:textId="77777777" w:rsidR="00F004ED" w:rsidRDefault="00BE260E" w:rsidP="00651602">
            <w:pPr>
              <w:pStyle w:val="Bullets"/>
            </w:pPr>
            <w:r w:rsidRPr="00651602">
              <w:t>a</w:t>
            </w:r>
            <w:r w:rsidR="009A4527" w:rsidRPr="00651602">
              <w:t>pplications from bodies that are publicly funded</w:t>
            </w:r>
            <w:r w:rsidRPr="00651602">
              <w:t>,</w:t>
            </w:r>
            <w:r w:rsidR="009A4527" w:rsidRPr="00651602">
              <w:t xml:space="preserve"> e</w:t>
            </w:r>
            <w:r w:rsidRPr="00651602">
              <w:t>.</w:t>
            </w:r>
            <w:r w:rsidR="009A4527" w:rsidRPr="00651602">
              <w:t xml:space="preserve">g. schools, NHS, </w:t>
            </w:r>
            <w:r w:rsidR="002335E6" w:rsidRPr="00651602">
              <w:t>Police. E</w:t>
            </w:r>
            <w:r w:rsidR="009A4527" w:rsidRPr="00651602">
              <w:t>xceptionally, community partnership projects may be considered.</w:t>
            </w:r>
            <w:r w:rsidR="00F004ED" w:rsidRPr="00503654">
              <w:t xml:space="preserve"> </w:t>
            </w:r>
          </w:p>
          <w:p w14:paraId="6B98113F" w14:textId="77777777" w:rsidR="002A64AF" w:rsidRPr="00503654" w:rsidRDefault="002A64AF" w:rsidP="002A64AF">
            <w:pPr>
              <w:pStyle w:val="Bullets"/>
              <w:numPr>
                <w:ilvl w:val="0"/>
                <w:numId w:val="0"/>
              </w:numPr>
              <w:ind w:left="284"/>
            </w:pPr>
          </w:p>
        </w:tc>
      </w:tr>
      <w:tr w:rsidR="004C7D6D" w:rsidRPr="00503654" w14:paraId="44E5B4B8" w14:textId="77777777" w:rsidTr="00DB1488">
        <w:trPr>
          <w:cantSplit/>
        </w:trPr>
        <w:tc>
          <w:tcPr>
            <w:tcW w:w="0" w:type="auto"/>
            <w:vAlign w:val="center"/>
          </w:tcPr>
          <w:p w14:paraId="34C76BEA" w14:textId="77777777" w:rsidR="00F004ED" w:rsidRPr="00503654" w:rsidRDefault="0022171F" w:rsidP="00DB1488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18C78B8D" wp14:editId="3A417019">
                  <wp:extent cx="968375" cy="1102360"/>
                  <wp:effectExtent l="0" t="0" r="0" b="0"/>
                  <wp:docPr id="15" name="Pictur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10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183BD55" w14:textId="77777777" w:rsidR="00F004ED" w:rsidRPr="00E254FA" w:rsidRDefault="00F004ED" w:rsidP="00651602">
            <w:pPr>
              <w:pStyle w:val="Heading1"/>
            </w:pPr>
            <w:r w:rsidRPr="00E254FA">
              <w:t xml:space="preserve">Any other </w:t>
            </w:r>
            <w:r w:rsidRPr="00651602">
              <w:rPr>
                <w:iCs/>
              </w:rPr>
              <w:t>rules</w:t>
            </w:r>
            <w:r w:rsidRPr="00E254FA">
              <w:t>?</w:t>
            </w:r>
          </w:p>
          <w:p w14:paraId="049D6B89" w14:textId="77777777" w:rsidR="001819DA" w:rsidRPr="001819DA" w:rsidRDefault="001819DA" w:rsidP="001819DA">
            <w:pPr>
              <w:pStyle w:val="Bullets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  <w:r w:rsidRPr="001819DA">
              <w:rPr>
                <w:b/>
                <w:bCs/>
              </w:rPr>
              <w:t>Applying</w:t>
            </w:r>
          </w:p>
          <w:p w14:paraId="1603511B" w14:textId="70443B22" w:rsidR="00162342" w:rsidRPr="006476B4" w:rsidRDefault="00162342" w:rsidP="00651602">
            <w:pPr>
              <w:pStyle w:val="Bullets"/>
              <w:rPr>
                <w:b/>
                <w:bCs/>
                <w:color w:val="FF0000"/>
              </w:rPr>
            </w:pPr>
            <w:r w:rsidRPr="006476B4">
              <w:rPr>
                <w:b/>
                <w:bCs/>
                <w:color w:val="FF0000"/>
              </w:rPr>
              <w:t>You must submit your project outline</w:t>
            </w:r>
            <w:r w:rsidR="00B54DD9">
              <w:rPr>
                <w:b/>
                <w:bCs/>
                <w:color w:val="FF0000"/>
              </w:rPr>
              <w:t>, logo</w:t>
            </w:r>
            <w:r w:rsidRPr="006476B4">
              <w:rPr>
                <w:b/>
                <w:bCs/>
                <w:color w:val="FF0000"/>
              </w:rPr>
              <w:t xml:space="preserve"> and photo</w:t>
            </w:r>
            <w:r w:rsidR="00B54DD9" w:rsidRPr="006476B4">
              <w:rPr>
                <w:b/>
                <w:bCs/>
                <w:color w:val="FF0000"/>
              </w:rPr>
              <w:t>graph</w:t>
            </w:r>
            <w:r w:rsidRPr="006476B4">
              <w:rPr>
                <w:b/>
                <w:bCs/>
                <w:color w:val="FF0000"/>
              </w:rPr>
              <w:t xml:space="preserve"> by the deadline.</w:t>
            </w:r>
          </w:p>
          <w:p w14:paraId="184B2984" w14:textId="04DC0994" w:rsidR="00F004ED" w:rsidRDefault="00F004ED" w:rsidP="00651602">
            <w:pPr>
              <w:pStyle w:val="Bullets"/>
            </w:pPr>
            <w:r w:rsidRPr="00651602">
              <w:t xml:space="preserve">You </w:t>
            </w:r>
            <w:r w:rsidR="00DB1488">
              <w:t xml:space="preserve">must </w:t>
            </w:r>
            <w:r w:rsidRPr="00651602">
              <w:t xml:space="preserve">send a good quality photo that illustrates your </w:t>
            </w:r>
            <w:r w:rsidR="00070DB1" w:rsidRPr="00651602">
              <w:t xml:space="preserve">group and/or your </w:t>
            </w:r>
            <w:r w:rsidRPr="00651602">
              <w:t>project with your application</w:t>
            </w:r>
            <w:r w:rsidR="00162342" w:rsidRPr="00651602">
              <w:t>, along with permission for this to be displayed online.</w:t>
            </w:r>
            <w:r w:rsidRPr="00651602">
              <w:t xml:space="preserve"> You must also agree that your text describing your project, will be displayed online for people to consider before </w:t>
            </w:r>
            <w:r w:rsidR="00070DB1" w:rsidRPr="00651602">
              <w:t>and at the time of voting.</w:t>
            </w:r>
          </w:p>
          <w:p w14:paraId="08682CB0" w14:textId="17A51ADA" w:rsidR="00B54DD9" w:rsidRPr="00651602" w:rsidRDefault="00B54DD9" w:rsidP="00651602">
            <w:pPr>
              <w:pStyle w:val="Bullets"/>
            </w:pPr>
            <w:r>
              <w:t>If you</w:t>
            </w:r>
            <w:r w:rsidR="002A64AF">
              <w:t>r</w:t>
            </w:r>
            <w:r>
              <w:t xml:space="preserve"> project or organisation has a logo, please send this with the application and photo.</w:t>
            </w:r>
          </w:p>
          <w:p w14:paraId="168462FB" w14:textId="65C59B08" w:rsidR="00867CDD" w:rsidRPr="00651602" w:rsidRDefault="00867CDD" w:rsidP="00651602">
            <w:pPr>
              <w:pStyle w:val="Bullets"/>
            </w:pPr>
            <w:r w:rsidRPr="00651602">
              <w:t>If your project involves public or private property, you must show evidence that the owner supports your project</w:t>
            </w:r>
            <w:r w:rsidR="002A64AF">
              <w:t>, and that appropriate planning permission or licences are in place</w:t>
            </w:r>
            <w:r w:rsidRPr="00651602">
              <w:t>.</w:t>
            </w:r>
          </w:p>
          <w:p w14:paraId="6FD5E93C" w14:textId="29D64F82" w:rsidR="00867CDD" w:rsidRPr="00651602" w:rsidRDefault="00867CDD" w:rsidP="00651602">
            <w:pPr>
              <w:pStyle w:val="Bullets"/>
            </w:pPr>
            <w:r w:rsidRPr="00651602">
              <w:t xml:space="preserve">If </w:t>
            </w:r>
            <w:r w:rsidR="002A64AF">
              <w:t>relevant</w:t>
            </w:r>
            <w:r w:rsidRPr="00651602">
              <w:t xml:space="preserve"> to your project, you may also need insurance or Disclosure Scotland PVG checks.</w:t>
            </w:r>
          </w:p>
          <w:p w14:paraId="4411D0B6" w14:textId="77777777" w:rsidR="00867CDD" w:rsidRDefault="00867CDD" w:rsidP="00651602">
            <w:pPr>
              <w:pStyle w:val="Bullets"/>
            </w:pPr>
            <w:r w:rsidRPr="00651602">
              <w:t>If your project will cost more than the amount you are applying for, you must show that you will have the rest of the money, and can complete the project.</w:t>
            </w:r>
          </w:p>
          <w:p w14:paraId="03762066" w14:textId="7B6349F4" w:rsidR="002A64AF" w:rsidRDefault="001819DA" w:rsidP="001819DA">
            <w:pPr>
              <w:pStyle w:val="Bullets"/>
              <w:numPr>
                <w:ilvl w:val="0"/>
                <w:numId w:val="0"/>
              </w:numPr>
              <w:rPr>
                <w:b/>
                <w:bCs/>
              </w:rPr>
            </w:pPr>
            <w:r w:rsidRPr="00785F59">
              <w:rPr>
                <w:b/>
                <w:bCs/>
              </w:rPr>
              <w:t xml:space="preserve">Taking part and </w:t>
            </w:r>
            <w:r w:rsidR="00785F59" w:rsidRPr="00785F59">
              <w:rPr>
                <w:b/>
                <w:bCs/>
              </w:rPr>
              <w:t>collecting votes</w:t>
            </w:r>
          </w:p>
          <w:p w14:paraId="5BBAD37B" w14:textId="34A1A794" w:rsidR="00785F59" w:rsidRPr="00785F59" w:rsidRDefault="00785F59" w:rsidP="00785F59">
            <w:pPr>
              <w:pStyle w:val="Bullets"/>
              <w:numPr>
                <w:ilvl w:val="0"/>
                <w:numId w:val="43"/>
              </w:numPr>
              <w:tabs>
                <w:tab w:val="left" w:pos="315"/>
              </w:tabs>
              <w:ind w:left="315" w:hanging="283"/>
              <w:rPr>
                <w:b/>
                <w:bCs/>
                <w:color w:val="FF0000"/>
              </w:rPr>
            </w:pPr>
            <w:r w:rsidRPr="00785F59">
              <w:rPr>
                <w:b/>
                <w:bCs/>
                <w:color w:val="FF0000"/>
              </w:rPr>
              <w:t xml:space="preserve">In order to </w:t>
            </w:r>
            <w:r>
              <w:rPr>
                <w:b/>
                <w:bCs/>
                <w:color w:val="FF0000"/>
              </w:rPr>
              <w:t>receive</w:t>
            </w:r>
            <w:r w:rsidRPr="00785F59">
              <w:rPr>
                <w:b/>
                <w:bCs/>
                <w:color w:val="FF0000"/>
              </w:rPr>
              <w:t xml:space="preserve"> votes</w:t>
            </w:r>
            <w:r>
              <w:rPr>
                <w:b/>
                <w:bCs/>
                <w:color w:val="FF0000"/>
              </w:rPr>
              <w:t>, your group MUST attend and participate in the in-person voting day event.</w:t>
            </w:r>
          </w:p>
          <w:p w14:paraId="7C618985" w14:textId="77777777" w:rsidR="002A64AF" w:rsidRPr="002A64AF" w:rsidRDefault="002A64AF" w:rsidP="002A64AF">
            <w:pPr>
              <w:pStyle w:val="Bullets"/>
              <w:numPr>
                <w:ilvl w:val="0"/>
                <w:numId w:val="0"/>
              </w:numPr>
              <w:ind w:left="284"/>
              <w:rPr>
                <w:sz w:val="10"/>
                <w:szCs w:val="10"/>
              </w:rPr>
            </w:pPr>
          </w:p>
        </w:tc>
      </w:tr>
      <w:tr w:rsidR="004C7D6D" w:rsidRPr="00503654" w14:paraId="7FC2A74E" w14:textId="77777777" w:rsidTr="00DB1488">
        <w:trPr>
          <w:cantSplit/>
        </w:trPr>
        <w:tc>
          <w:tcPr>
            <w:tcW w:w="0" w:type="auto"/>
            <w:vAlign w:val="center"/>
          </w:tcPr>
          <w:p w14:paraId="3B52C4FF" w14:textId="77777777" w:rsidR="009B7250" w:rsidRDefault="0022171F" w:rsidP="00DB1488">
            <w:pPr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B763AAE" wp14:editId="01B62FFB">
                  <wp:extent cx="1008380" cy="1008380"/>
                  <wp:effectExtent l="0" t="0" r="0" b="0"/>
                  <wp:docPr id="16" name="Pictur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100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C2F6B" w14:textId="77777777" w:rsidR="00A41C28" w:rsidRDefault="0022171F" w:rsidP="00DB1488">
            <w:pPr>
              <w:jc w:val="center"/>
              <w:rPr>
                <w:noProof/>
                <w:lang w:val="en-US" w:eastAsia="en-US"/>
              </w:rPr>
            </w:pPr>
            <w:r w:rsidRPr="00F431C9">
              <w:rPr>
                <w:noProof/>
                <w:lang w:val="en-US" w:eastAsia="en-US"/>
              </w:rPr>
              <w:drawing>
                <wp:inline distT="0" distB="0" distL="0" distR="0" wp14:anchorId="455B72F2" wp14:editId="605581AF">
                  <wp:extent cx="1236980" cy="1062355"/>
                  <wp:effectExtent l="0" t="0" r="0" b="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41254" w14:textId="77777777" w:rsidR="009A4527" w:rsidRPr="00503654" w:rsidRDefault="0022171F" w:rsidP="00DB1488">
            <w:pPr>
              <w:jc w:val="center"/>
              <w:rPr>
                <w:noProof/>
              </w:rPr>
            </w:pPr>
            <w:r w:rsidRPr="00361FB9">
              <w:rPr>
                <w:noProof/>
                <w:lang w:val="en-US" w:eastAsia="en-US"/>
              </w:rPr>
              <w:drawing>
                <wp:inline distT="0" distB="0" distL="0" distR="0" wp14:anchorId="4B5D0A43" wp14:editId="4B5F9790">
                  <wp:extent cx="968375" cy="968375"/>
                  <wp:effectExtent l="0" t="0" r="0" b="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464661" wp14:editId="7C06D39F">
                      <wp:extent cx="304800" cy="304800"/>
                      <wp:effectExtent l="0" t="0" r="0" b="0"/>
                      <wp:docPr id="19" name="AutoShape 4" descr="http://bildstod.se/image/get/1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1483E6" id="AutoShape 4" o:spid="_x0000_s1026" alt="http://bildstod.se/image/get/180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pZEXLL0BAAB0AwAADgAAAAAAAAAAAAAAAAAuAgAAZHJzL2Uy&#10;b0RvYy54bWxQSwECLQAUAAYACAAAACEATKDpLNgAAAADAQAADwAAAAAAAAAAAAAAAAAXBAAAZHJz&#10;L2Rvd25yZXYueG1sUEsFBgAAAAAEAAQA8wAAABwFAAAAAA==&#10;" filled="f" stroked="f"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</w:tcPr>
          <w:p w14:paraId="63902776" w14:textId="77777777" w:rsidR="009B7250" w:rsidRPr="00E254FA" w:rsidRDefault="009B7250" w:rsidP="00651602">
            <w:pPr>
              <w:pStyle w:val="Heading1"/>
            </w:pPr>
            <w:bookmarkStart w:id="0" w:name="bookmark7"/>
            <w:r w:rsidRPr="00E254FA">
              <w:t xml:space="preserve">How </w:t>
            </w:r>
            <w:r w:rsidR="00162342">
              <w:t>to</w:t>
            </w:r>
            <w:r w:rsidRPr="00E254FA">
              <w:t xml:space="preserve"> apply?</w:t>
            </w:r>
            <w:bookmarkEnd w:id="0"/>
          </w:p>
          <w:p w14:paraId="2C46B8F4" w14:textId="099ED51D" w:rsidR="00DB1488" w:rsidRDefault="009A4527" w:rsidP="00651602">
            <w:r w:rsidRPr="00162342">
              <w:t xml:space="preserve">Application forms </w:t>
            </w:r>
            <w:r w:rsidR="00FC6A56" w:rsidRPr="00162342">
              <w:t xml:space="preserve">can be downloaded </w:t>
            </w:r>
            <w:r w:rsidR="00432A68" w:rsidRPr="00162342">
              <w:t>from</w:t>
            </w:r>
            <w:r w:rsidRPr="00162342">
              <w:t xml:space="preserve"> </w:t>
            </w:r>
            <w:hyperlink r:id="rId25" w:history="1">
              <w:r w:rsidRPr="00162342">
                <w:rPr>
                  <w:rStyle w:val="Hyperlink"/>
                </w:rPr>
                <w:t>www.leithchooses.net</w:t>
              </w:r>
            </w:hyperlink>
            <w:r w:rsidR="00134730" w:rsidRPr="00162342">
              <w:t xml:space="preserve"> or obtained by emailing </w:t>
            </w:r>
            <w:hyperlink r:id="rId26" w:history="1">
              <w:r w:rsidR="003B35CA" w:rsidRPr="00E03BA5">
                <w:rPr>
                  <w:rStyle w:val="Hyperlink"/>
                </w:rPr>
                <w:t>leithchooses@edinburgh.gov.uk</w:t>
              </w:r>
            </w:hyperlink>
            <w:r w:rsidR="00DB1488">
              <w:t xml:space="preserve">. </w:t>
            </w:r>
          </w:p>
          <w:p w14:paraId="30322F60" w14:textId="0E0B0B3F" w:rsidR="009A4527" w:rsidRDefault="009A4527" w:rsidP="00651602">
            <w:r w:rsidRPr="00162342">
              <w:t xml:space="preserve">Fill out the application form and </w:t>
            </w:r>
            <w:r w:rsidR="00421F01" w:rsidRPr="00162342">
              <w:t xml:space="preserve">submit it </w:t>
            </w:r>
            <w:r w:rsidR="003650BF" w:rsidRPr="00162342">
              <w:t>by</w:t>
            </w:r>
            <w:r w:rsidR="002A64AF">
              <w:t xml:space="preserve"> Tuesday 10 October 202</w:t>
            </w:r>
            <w:r w:rsidR="00B21753">
              <w:t>4</w:t>
            </w:r>
            <w:r w:rsidR="002A64AF">
              <w:t xml:space="preserve"> at the latest</w:t>
            </w:r>
            <w:r w:rsidR="00F1233B" w:rsidRPr="00162342">
              <w:t>.</w:t>
            </w:r>
            <w:r w:rsidR="00070DB1" w:rsidRPr="00162342">
              <w:t xml:space="preserve"> This date gives time for any necessar</w:t>
            </w:r>
            <w:r w:rsidR="00134730" w:rsidRPr="00162342">
              <w:t>y cross-checking and final adjustments.</w:t>
            </w:r>
          </w:p>
          <w:p w14:paraId="10503B56" w14:textId="77777777" w:rsidR="00BC453A" w:rsidRDefault="003650BF" w:rsidP="00DB1488">
            <w:pPr>
              <w:spacing w:after="0"/>
              <w:rPr>
                <w:rFonts w:cs="Arial"/>
                <w:szCs w:val="22"/>
              </w:rPr>
            </w:pPr>
            <w:r w:rsidRPr="003650BF">
              <w:t>You</w:t>
            </w:r>
            <w:r w:rsidR="009A4527" w:rsidRPr="003650BF">
              <w:t xml:space="preserve"> </w:t>
            </w:r>
            <w:r w:rsidR="001262DB">
              <w:t>must</w:t>
            </w:r>
            <w:r w:rsidR="009A4527" w:rsidRPr="00503654">
              <w:t xml:space="preserve"> also </w:t>
            </w:r>
            <w:r w:rsidR="009A4527" w:rsidRPr="00503654">
              <w:rPr>
                <w:rFonts w:cs="Arial"/>
                <w:szCs w:val="22"/>
              </w:rPr>
              <w:t>enclose:</w:t>
            </w:r>
          </w:p>
          <w:p w14:paraId="71011454" w14:textId="77777777" w:rsidR="009A4527" w:rsidRPr="00651602" w:rsidRDefault="00510632" w:rsidP="00651602">
            <w:pPr>
              <w:pStyle w:val="Bullets"/>
            </w:pPr>
            <w:r w:rsidRPr="00651602">
              <w:t>a</w:t>
            </w:r>
            <w:r w:rsidR="009A4527" w:rsidRPr="00651602">
              <w:t xml:space="preserve"> copy of your group’s constitution</w:t>
            </w:r>
          </w:p>
          <w:p w14:paraId="5175BC4C" w14:textId="77777777" w:rsidR="009A4527" w:rsidRPr="00651602" w:rsidRDefault="00510632" w:rsidP="00651602">
            <w:pPr>
              <w:pStyle w:val="Bullets"/>
            </w:pPr>
            <w:r w:rsidRPr="00651602">
              <w:t>d</w:t>
            </w:r>
            <w:r w:rsidR="009A4527" w:rsidRPr="00651602">
              <w:t>etails of your group’s bank account (bank sort cod</w:t>
            </w:r>
            <w:r w:rsidR="00F1233B" w:rsidRPr="00651602">
              <w:t>e, account name, account number</w:t>
            </w:r>
            <w:r w:rsidR="009A4527" w:rsidRPr="00651602">
              <w:t>)</w:t>
            </w:r>
          </w:p>
          <w:p w14:paraId="2CC58B19" w14:textId="36D3A2C3" w:rsidR="00F02582" w:rsidRPr="00651602" w:rsidRDefault="00510632" w:rsidP="00651602">
            <w:pPr>
              <w:pStyle w:val="Bullets"/>
            </w:pPr>
            <w:r w:rsidRPr="00651602">
              <w:t>q</w:t>
            </w:r>
            <w:r w:rsidR="009A4527" w:rsidRPr="00651602">
              <w:t xml:space="preserve">uotes for any </w:t>
            </w:r>
            <w:r w:rsidR="002A64AF">
              <w:t xml:space="preserve">single </w:t>
            </w:r>
            <w:r w:rsidR="009A4527" w:rsidRPr="00651602">
              <w:t>items to be bought that cost £300 or more</w:t>
            </w:r>
          </w:p>
          <w:p w14:paraId="5BBE6C54" w14:textId="77777777" w:rsidR="00785F59" w:rsidRDefault="00F02582" w:rsidP="00651602">
            <w:pPr>
              <w:pStyle w:val="Bullets"/>
            </w:pPr>
            <w:r w:rsidRPr="00651602">
              <w:t xml:space="preserve">a good quality image: your group’s logo, a relevant photo or however you wish your project to be represented visually. This </w:t>
            </w:r>
            <w:r w:rsidR="00D37385" w:rsidRPr="00651602">
              <w:t xml:space="preserve">must be </w:t>
            </w:r>
            <w:r w:rsidRPr="00651602">
              <w:t>in</w:t>
            </w:r>
            <w:r w:rsidR="00D37385" w:rsidRPr="00651602">
              <w:t xml:space="preserve"> </w:t>
            </w:r>
            <w:r w:rsidR="00DB1488">
              <w:t>JPG</w:t>
            </w:r>
            <w:r w:rsidRPr="00651602">
              <w:t xml:space="preserve"> or </w:t>
            </w:r>
            <w:r w:rsidR="00DB1488">
              <w:t xml:space="preserve">PNG </w:t>
            </w:r>
            <w:r w:rsidR="002A64AF">
              <w:t xml:space="preserve">digital </w:t>
            </w:r>
            <w:r w:rsidRPr="00651602">
              <w:t>format, not on paper</w:t>
            </w:r>
            <w:r w:rsidR="00D37385" w:rsidRPr="00651602">
              <w:t xml:space="preserve">, emailed to </w:t>
            </w:r>
            <w:hyperlink r:id="rId27" w:history="1">
              <w:r w:rsidR="009B3049" w:rsidRPr="00A73264">
                <w:rPr>
                  <w:rStyle w:val="Hyperlink"/>
                </w:rPr>
                <w:t>leithchooses@edinburgh.gov.uk</w:t>
              </w:r>
            </w:hyperlink>
            <w:r w:rsidRPr="00651602">
              <w:t>.</w:t>
            </w:r>
            <w:r w:rsidR="009B3049">
              <w:t xml:space="preserve"> </w:t>
            </w:r>
          </w:p>
          <w:p w14:paraId="194178C4" w14:textId="1ADC6054" w:rsidR="003650BF" w:rsidRPr="003650BF" w:rsidRDefault="00785F59" w:rsidP="00785F59">
            <w:pPr>
              <w:pStyle w:val="Bullets"/>
              <w:numPr>
                <w:ilvl w:val="0"/>
                <w:numId w:val="0"/>
              </w:numPr>
              <w:spacing w:line="276" w:lineRule="auto"/>
              <w:ind w:left="284"/>
            </w:pPr>
            <w:r>
              <w:br/>
            </w:r>
            <w:r w:rsidR="009A4527" w:rsidRPr="00503654">
              <w:t>Your application will be checked</w:t>
            </w:r>
            <w:r w:rsidR="00BB0F79">
              <w:t xml:space="preserve"> </w:t>
            </w:r>
            <w:r w:rsidR="00650E98">
              <w:t>a</w:t>
            </w:r>
            <w:r w:rsidR="00BB0F79">
              <w:t xml:space="preserve">nd, </w:t>
            </w:r>
            <w:r w:rsidR="00650E98">
              <w:t>if</w:t>
            </w:r>
            <w:r w:rsidR="009A4527" w:rsidRPr="00503654">
              <w:t xml:space="preserve"> </w:t>
            </w:r>
            <w:r w:rsidR="00BB0F79">
              <w:t xml:space="preserve">needed, </w:t>
            </w:r>
            <w:r w:rsidR="009A4527" w:rsidRPr="00503654">
              <w:t>you may be asked for a bit more information.</w:t>
            </w:r>
            <w:r w:rsidR="00F1233B">
              <w:t xml:space="preserve"> </w:t>
            </w:r>
          </w:p>
        </w:tc>
      </w:tr>
      <w:tr w:rsidR="004C7D6D" w:rsidRPr="00503654" w14:paraId="262BBF68" w14:textId="77777777" w:rsidTr="00DB1488">
        <w:trPr>
          <w:cantSplit/>
        </w:trPr>
        <w:tc>
          <w:tcPr>
            <w:tcW w:w="0" w:type="auto"/>
            <w:vAlign w:val="center"/>
          </w:tcPr>
          <w:p w14:paraId="69994CB3" w14:textId="77777777" w:rsidR="00DB1488" w:rsidRDefault="0022171F" w:rsidP="00DB1488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lastRenderedPageBreak/>
              <w:drawing>
                <wp:inline distT="0" distB="0" distL="0" distR="0" wp14:anchorId="2CF1798B" wp14:editId="46D089DC">
                  <wp:extent cx="914400" cy="860425"/>
                  <wp:effectExtent l="0" t="0" r="0" b="0"/>
                  <wp:docPr id="20" name="Pictur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20687D" w14:textId="77777777" w:rsidR="003650BF" w:rsidRPr="00503654" w:rsidRDefault="0022171F" w:rsidP="00DB148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4597E2" wp14:editId="0DE0A693">
                  <wp:extent cx="1210310" cy="121031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B5547BF" w14:textId="7095AA82" w:rsidR="003650BF" w:rsidRPr="00E254FA" w:rsidRDefault="003650BF" w:rsidP="00651602">
            <w:pPr>
              <w:pStyle w:val="Heading1"/>
            </w:pPr>
            <w:r w:rsidRPr="00E254FA">
              <w:t xml:space="preserve">Can </w:t>
            </w:r>
            <w:r w:rsidR="004065DE">
              <w:t>you</w:t>
            </w:r>
            <w:r w:rsidRPr="00E254FA">
              <w:t xml:space="preserve"> get help with </w:t>
            </w:r>
            <w:r w:rsidR="00510632" w:rsidRPr="00E254FA">
              <w:t>y</w:t>
            </w:r>
            <w:r w:rsidRPr="00E254FA">
              <w:t>our application?</w:t>
            </w:r>
            <w:r w:rsidR="004158D8">
              <w:t xml:space="preserve"> How can we support you</w:t>
            </w:r>
            <w:r w:rsidR="00651602">
              <w:t>?</w:t>
            </w:r>
          </w:p>
          <w:p w14:paraId="01AE370B" w14:textId="2DC7E5FD" w:rsidR="00C83582" w:rsidRDefault="003650BF" w:rsidP="00651602">
            <w:r w:rsidRPr="00503654">
              <w:t>Yes! We really want your application to succeed and are very happy to help you.</w:t>
            </w:r>
            <w:r w:rsidRPr="00503654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t xml:space="preserve">If you need any help with </w:t>
            </w:r>
            <w:r w:rsidR="00510632">
              <w:t>the</w:t>
            </w:r>
            <w:r>
              <w:t xml:space="preserve"> application, please contact </w:t>
            </w:r>
            <w:r w:rsidR="00E254FA">
              <w:t>£</w:t>
            </w:r>
            <w:r w:rsidR="00545D3E">
              <w:t>eith</w:t>
            </w:r>
            <w:r w:rsidR="002A64AF">
              <w:t xml:space="preserve"> </w:t>
            </w:r>
            <w:r w:rsidR="00E254FA">
              <w:t xml:space="preserve">Chooses </w:t>
            </w:r>
            <w:r>
              <w:t xml:space="preserve">as soon as possible, and we will do our </w:t>
            </w:r>
            <w:r w:rsidR="00C83582">
              <w:t xml:space="preserve">very </w:t>
            </w:r>
            <w:r>
              <w:t xml:space="preserve">best to help you. </w:t>
            </w:r>
          </w:p>
          <w:p w14:paraId="13824D82" w14:textId="54A44E02" w:rsidR="00C83582" w:rsidRDefault="003650BF" w:rsidP="000C63FC">
            <w:pPr>
              <w:jc w:val="left"/>
            </w:pPr>
            <w:r>
              <w:rPr>
                <w:noProof/>
              </w:rPr>
              <w:t xml:space="preserve">You can contact us directly </w:t>
            </w:r>
            <w:r w:rsidR="00070B3F">
              <w:t>with</w:t>
            </w:r>
            <w:r w:rsidRPr="00503654">
              <w:t xml:space="preserve"> question</w:t>
            </w:r>
            <w:r w:rsidR="00070B3F">
              <w:t xml:space="preserve">s, or </w:t>
            </w:r>
            <w:r w:rsidR="00510632">
              <w:t>just for</w:t>
            </w:r>
            <w:r w:rsidR="00070B3F">
              <w:t xml:space="preserve"> advice. </w:t>
            </w:r>
            <w:r>
              <w:t xml:space="preserve">You can ask for someone to speak </w:t>
            </w:r>
            <w:r w:rsidR="004158D8">
              <w:t>with</w:t>
            </w:r>
            <w:r>
              <w:t xml:space="preserve"> you and/or your group</w:t>
            </w:r>
            <w:r w:rsidR="004158D8">
              <w:t xml:space="preserve"> by phone, email</w:t>
            </w:r>
            <w:r w:rsidR="000C63FC">
              <w:t xml:space="preserve">, on a </w:t>
            </w:r>
            <w:proofErr w:type="gramStart"/>
            <w:r w:rsidR="000C63FC">
              <w:t>face to face</w:t>
            </w:r>
            <w:proofErr w:type="gramEnd"/>
            <w:r w:rsidR="000C63FC">
              <w:t xml:space="preserve"> visit, </w:t>
            </w:r>
            <w:r w:rsidR="00704345">
              <w:t xml:space="preserve">or </w:t>
            </w:r>
            <w:r w:rsidR="004158D8">
              <w:t>by video conference etc.</w:t>
            </w:r>
            <w:r w:rsidR="00704345">
              <w:t xml:space="preserve"> </w:t>
            </w:r>
            <w:r w:rsidR="00C83582">
              <w:t xml:space="preserve">- </w:t>
            </w:r>
            <w:r>
              <w:t>about</w:t>
            </w:r>
            <w:r w:rsidR="004158D8">
              <w:t xml:space="preserve"> the theme and your project ideas.</w:t>
            </w:r>
            <w:r>
              <w:t xml:space="preserve"> </w:t>
            </w:r>
            <w:r w:rsidR="000C63FC">
              <w:t>You can ask for a named £eith Chooses ‘mentor’ who will guide you through the whole process. You can come along to group support sessions that may be offered (to be advertised in due course).</w:t>
            </w:r>
            <w:r w:rsidR="000C63FC">
              <w:br/>
              <w:t xml:space="preserve">The main thing is </w:t>
            </w:r>
            <w:r w:rsidR="000C63FC" w:rsidRPr="000C63FC">
              <w:rPr>
                <w:b/>
                <w:bCs/>
                <w:color w:val="FF0000"/>
              </w:rPr>
              <w:t>‘Don’t leave this until the last minute!</w:t>
            </w:r>
            <w:r w:rsidR="000C63FC" w:rsidRPr="000C63FC">
              <w:rPr>
                <w:b/>
                <w:bCs/>
              </w:rPr>
              <w:t>’</w:t>
            </w:r>
            <w:r w:rsidR="000C63FC">
              <w:t xml:space="preserve"> Get in touch with a request for support as soon as you are clear that you wish to apply.</w:t>
            </w:r>
          </w:p>
          <w:p w14:paraId="08E423AA" w14:textId="1A70C3B6" w:rsidR="00BF7585" w:rsidRDefault="003650BF" w:rsidP="00651602">
            <w:r>
              <w:t>E</w:t>
            </w:r>
            <w:r w:rsidRPr="00F1233B">
              <w:t xml:space="preserve">mail: </w:t>
            </w:r>
            <w:hyperlink r:id="rId30" w:history="1">
              <w:r w:rsidR="009B3049" w:rsidRPr="00A73264">
                <w:rPr>
                  <w:rStyle w:val="Hyperlink"/>
                </w:rPr>
                <w:t>leithchooses@edinburgh.gov.uk</w:t>
              </w:r>
            </w:hyperlink>
            <w:r w:rsidR="009B3049">
              <w:t xml:space="preserve"> </w:t>
            </w:r>
          </w:p>
          <w:p w14:paraId="3338D40D" w14:textId="7F8E128E" w:rsidR="003650BF" w:rsidRPr="00F1233B" w:rsidRDefault="00BF7585" w:rsidP="00130FCC">
            <w:r>
              <w:t>Tel</w:t>
            </w:r>
            <w:r w:rsidR="003650BF" w:rsidRPr="00F1233B">
              <w:t xml:space="preserve">: </w:t>
            </w:r>
            <w:r w:rsidR="00CE4BC8">
              <w:t>07743 167 340</w:t>
            </w:r>
          </w:p>
        </w:tc>
      </w:tr>
      <w:tr w:rsidR="004C7D6D" w:rsidRPr="00503654" w14:paraId="6A9A4EC9" w14:textId="77777777" w:rsidTr="00DB1488">
        <w:trPr>
          <w:cantSplit/>
        </w:trPr>
        <w:tc>
          <w:tcPr>
            <w:tcW w:w="0" w:type="auto"/>
            <w:vAlign w:val="center"/>
          </w:tcPr>
          <w:p w14:paraId="775AB399" w14:textId="77777777" w:rsidR="007E5C23" w:rsidRPr="00503654" w:rsidRDefault="0022171F" w:rsidP="00130FCC">
            <w:pPr>
              <w:jc w:val="center"/>
              <w:rPr>
                <w:noProof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E631756" wp14:editId="3A833873">
                  <wp:extent cx="1089025" cy="927735"/>
                  <wp:effectExtent l="0" t="0" r="0" b="0"/>
                  <wp:docPr id="22" name="Pictur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8E4F9" w14:textId="77777777" w:rsidR="00BB0F79" w:rsidRPr="00503654" w:rsidRDefault="0022171F" w:rsidP="00130FC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7197781" wp14:editId="070A8701">
                  <wp:extent cx="955040" cy="955040"/>
                  <wp:effectExtent l="0" t="0" r="0" b="0"/>
                  <wp:docPr id="23" name="Pictur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3650FFC" w14:textId="77777777" w:rsidR="007E5C23" w:rsidRPr="007E5C23" w:rsidRDefault="007E5C23" w:rsidP="00651602">
            <w:pPr>
              <w:pStyle w:val="Heading1"/>
            </w:pPr>
            <w:r w:rsidRPr="007E5C23">
              <w:t xml:space="preserve">How do </w:t>
            </w:r>
            <w:r w:rsidR="00510632">
              <w:t>you</w:t>
            </w:r>
            <w:r w:rsidRPr="007E5C23">
              <w:t xml:space="preserve"> submit </w:t>
            </w:r>
            <w:r w:rsidR="00510632">
              <w:t>y</w:t>
            </w:r>
            <w:r w:rsidRPr="007E5C23">
              <w:t>our application?</w:t>
            </w:r>
          </w:p>
          <w:p w14:paraId="5722DCD6" w14:textId="398FD110" w:rsidR="007E5C23" w:rsidRPr="007E5C23" w:rsidRDefault="007E5C23" w:rsidP="00130FCC">
            <w:r w:rsidRPr="007E5C23">
              <w:t>Print it out</w:t>
            </w:r>
            <w:r w:rsidR="003650BF">
              <w:t>, get it signed,</w:t>
            </w:r>
            <w:r w:rsidRPr="007E5C23">
              <w:t xml:space="preserve"> and </w:t>
            </w:r>
            <w:r w:rsidR="00361FB9">
              <w:t>post</w:t>
            </w:r>
            <w:r w:rsidRPr="007E5C23">
              <w:t xml:space="preserve"> </w:t>
            </w:r>
            <w:r w:rsidR="00BB0F79">
              <w:t>the paper copy</w:t>
            </w:r>
            <w:r w:rsidR="00785F59">
              <w:t>, along with copies of key documents such as your Constitution, bank account details etc.</w:t>
            </w:r>
          </w:p>
          <w:p w14:paraId="6F7ED09C" w14:textId="2187DD17" w:rsidR="007E5C23" w:rsidRPr="00906DED" w:rsidRDefault="00BB0F79" w:rsidP="00651602">
            <w:r>
              <w:t xml:space="preserve">If you </w:t>
            </w:r>
            <w:r w:rsidR="00785F59">
              <w:t xml:space="preserve">choose to </w:t>
            </w:r>
            <w:r>
              <w:t>email</w:t>
            </w:r>
            <w:r w:rsidR="004069FB">
              <w:t xml:space="preserve"> </w:t>
            </w:r>
            <w:r w:rsidR="00510632">
              <w:t>your application</w:t>
            </w:r>
            <w:r>
              <w:t>, please note that the form needs signatures</w:t>
            </w:r>
            <w:r w:rsidR="00F776DE">
              <w:t xml:space="preserve">, so you’ll need to arrange for </w:t>
            </w:r>
            <w:r>
              <w:t>a recognised, legally binding electronic signature</w:t>
            </w:r>
            <w:r w:rsidR="00F776DE">
              <w:t xml:space="preserve">, or </w:t>
            </w:r>
            <w:r w:rsidR="004069FB">
              <w:t xml:space="preserve">follow up with a </w:t>
            </w:r>
            <w:r w:rsidR="00F776DE">
              <w:t>mail</w:t>
            </w:r>
            <w:r w:rsidR="004069FB">
              <w:t>ed</w:t>
            </w:r>
            <w:r w:rsidR="00F776DE">
              <w:t xml:space="preserve"> signed hard copy</w:t>
            </w:r>
            <w:r>
              <w:t>.</w:t>
            </w:r>
          </w:p>
          <w:p w14:paraId="6F15ECD3" w14:textId="77777777" w:rsidR="00BC453A" w:rsidRDefault="00650E98" w:rsidP="00651602">
            <w:r>
              <w:t xml:space="preserve">Send </w:t>
            </w:r>
            <w:r w:rsidR="00510632">
              <w:t xml:space="preserve">your </w:t>
            </w:r>
            <w:r>
              <w:t>application to:</w:t>
            </w:r>
          </w:p>
          <w:p w14:paraId="372B5A1B" w14:textId="6FE4B62F" w:rsidR="00BC453A" w:rsidRDefault="00785F59" w:rsidP="00D730AF">
            <w:pPr>
              <w:ind w:left="284"/>
              <w:jc w:val="left"/>
            </w:pPr>
            <w:r>
              <w:t>Tremaine Bilham</w:t>
            </w:r>
            <w:r w:rsidR="00F004ED">
              <w:t xml:space="preserve">, </w:t>
            </w:r>
            <w:r w:rsidR="000C63FC">
              <w:br/>
            </w:r>
            <w:r w:rsidR="007E5C23" w:rsidRPr="00650E98">
              <w:t>City of Edinburgh Council</w:t>
            </w:r>
            <w:r w:rsidR="00510632">
              <w:br/>
            </w:r>
            <w:r w:rsidR="00D730AF">
              <w:t>Waverley Court</w:t>
            </w:r>
            <w:r w:rsidR="00510632">
              <w:br/>
            </w:r>
            <w:r w:rsidR="00D730AF">
              <w:t>4 East Market Street</w:t>
            </w:r>
            <w:r w:rsidR="00827ED0">
              <w:br/>
            </w:r>
            <w:r w:rsidR="00D730AF">
              <w:t xml:space="preserve">Edinburgh </w:t>
            </w:r>
            <w:r w:rsidR="00D730AF">
              <w:br/>
            </w:r>
            <w:r w:rsidR="007E5C23" w:rsidRPr="00650E98">
              <w:t>EH</w:t>
            </w:r>
            <w:r w:rsidR="00D730AF">
              <w:t>8 8BG</w:t>
            </w:r>
          </w:p>
          <w:p w14:paraId="152C969A" w14:textId="4EE27D0B" w:rsidR="007E5C23" w:rsidRPr="00503654" w:rsidRDefault="00906DED" w:rsidP="00130FCC">
            <w:r w:rsidRPr="00650E98">
              <w:t xml:space="preserve">Email: </w:t>
            </w:r>
            <w:hyperlink r:id="rId33" w:history="1">
              <w:r w:rsidR="009B3049" w:rsidRPr="00A73264">
                <w:rPr>
                  <w:rStyle w:val="Hyperlink"/>
                </w:rPr>
                <w:t>leithchooses@edinburgh.gov.uk</w:t>
              </w:r>
            </w:hyperlink>
            <w:r w:rsidR="009B3049">
              <w:t xml:space="preserve"> </w:t>
            </w:r>
          </w:p>
        </w:tc>
      </w:tr>
    </w:tbl>
    <w:p w14:paraId="05190A37" w14:textId="5BB302FB" w:rsidR="003A45D0" w:rsidRPr="001962BF" w:rsidRDefault="003A45D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5"/>
        <w:gridCol w:w="9128"/>
      </w:tblGrid>
      <w:tr w:rsidR="00BF7585" w:rsidRPr="00503654" w14:paraId="72ED8209" w14:textId="77777777" w:rsidTr="00DB1488">
        <w:trPr>
          <w:cantSplit/>
        </w:trPr>
        <w:tc>
          <w:tcPr>
            <w:tcW w:w="0" w:type="auto"/>
            <w:vAlign w:val="center"/>
          </w:tcPr>
          <w:p w14:paraId="3CCD61BE" w14:textId="0F2121C4" w:rsidR="003F1EDC" w:rsidRDefault="0022171F" w:rsidP="00130FCC">
            <w:pPr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9E9DD7F" wp14:editId="5BE32A73">
                  <wp:extent cx="887730" cy="753110"/>
                  <wp:effectExtent l="0" t="0" r="0" b="0"/>
                  <wp:docPr id="24" name="Pictur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B7F01" w14:textId="77777777" w:rsidR="009A4527" w:rsidRPr="00867CDD" w:rsidRDefault="0022171F" w:rsidP="00867CDD">
            <w:pPr>
              <w:jc w:val="center"/>
              <w:rPr>
                <w:noProof/>
                <w:lang w:val="en-US" w:eastAsia="en-US"/>
              </w:rPr>
            </w:pPr>
            <w:r w:rsidRPr="009B35AD">
              <w:rPr>
                <w:noProof/>
              </w:rPr>
              <w:drawing>
                <wp:inline distT="0" distB="0" distL="0" distR="0" wp14:anchorId="34E06B66" wp14:editId="2084F7EE">
                  <wp:extent cx="699135" cy="1156335"/>
                  <wp:effectExtent l="0" t="0" r="0" b="0"/>
                  <wp:docPr id="25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EFB3FC" w14:textId="158A485D" w:rsidR="000C63FC" w:rsidRPr="00503654" w:rsidRDefault="00252F96" w:rsidP="000C63FC">
            <w:pPr>
              <w:pStyle w:val="Heading1"/>
            </w:pPr>
            <w:r w:rsidRPr="003A45D0">
              <w:rPr>
                <w:rStyle w:val="Heading3Char"/>
                <w:rFonts w:eastAsia="Calibri"/>
                <w:b/>
                <w:bCs/>
                <w:color w:val="auto"/>
              </w:rPr>
              <w:t>What happens next</w:t>
            </w:r>
            <w:r w:rsidRPr="003A45D0">
              <w:t>?</w:t>
            </w:r>
          </w:p>
          <w:p w14:paraId="568B985E" w14:textId="77777777" w:rsidR="004065DE" w:rsidRDefault="004065DE" w:rsidP="00651602">
            <w:pPr>
              <w:pStyle w:val="Numbers"/>
            </w:pPr>
            <w:r>
              <w:t>You may be contacted about details of your application that need adjustment.</w:t>
            </w:r>
          </w:p>
          <w:p w14:paraId="35E64693" w14:textId="013D86F1" w:rsidR="000C63FC" w:rsidRDefault="000C63FC" w:rsidP="004065DE">
            <w:pPr>
              <w:pStyle w:val="Numbers"/>
            </w:pPr>
            <w:r w:rsidRPr="00503654">
              <w:t>If your application meets the conditions</w:t>
            </w:r>
            <w:r>
              <w:t xml:space="preserve"> and is accepted, you will be informed.</w:t>
            </w:r>
          </w:p>
          <w:p w14:paraId="4E80354B" w14:textId="70F4F362" w:rsidR="009A4527" w:rsidRPr="00651602" w:rsidRDefault="009A4527" w:rsidP="00651602">
            <w:pPr>
              <w:pStyle w:val="Numbers"/>
            </w:pPr>
            <w:r w:rsidRPr="00503654">
              <w:t xml:space="preserve">Information </w:t>
            </w:r>
            <w:r w:rsidRPr="00651602">
              <w:t>about your proposed project will be publis</w:t>
            </w:r>
            <w:r w:rsidR="000810FA" w:rsidRPr="00651602">
              <w:t>h</w:t>
            </w:r>
            <w:r w:rsidRPr="00651602">
              <w:t xml:space="preserve">ed </w:t>
            </w:r>
            <w:r w:rsidR="00252F96" w:rsidRPr="00651602">
              <w:t>online</w:t>
            </w:r>
            <w:r w:rsidR="00C422B2" w:rsidRPr="00651602">
              <w:t>, for the Leith Community to read about</w:t>
            </w:r>
            <w:r w:rsidR="000810FA" w:rsidRPr="00651602">
              <w:t xml:space="preserve">, via the </w:t>
            </w:r>
            <w:r w:rsidR="00E254FA" w:rsidRPr="00651602">
              <w:t>£</w:t>
            </w:r>
            <w:r w:rsidR="00545D3E">
              <w:t>eith</w:t>
            </w:r>
            <w:r w:rsidR="000C63FC">
              <w:t xml:space="preserve"> </w:t>
            </w:r>
            <w:r w:rsidR="00E254FA" w:rsidRPr="00651602">
              <w:t xml:space="preserve">Chooses </w:t>
            </w:r>
            <w:r w:rsidR="000810FA" w:rsidRPr="00651602">
              <w:t>website,</w:t>
            </w:r>
            <w:r w:rsidR="00070DB1" w:rsidRPr="00651602">
              <w:t xml:space="preserve"> and</w:t>
            </w:r>
            <w:r w:rsidR="000C63FC">
              <w:t xml:space="preserve"> later on</w:t>
            </w:r>
            <w:r w:rsidR="00070DB1" w:rsidRPr="00651602">
              <w:t xml:space="preserve"> the City of Edinburgh Council Consultation Hub</w:t>
            </w:r>
            <w:r w:rsidR="00BF7585" w:rsidRPr="00651602">
              <w:t>.</w:t>
            </w:r>
          </w:p>
          <w:p w14:paraId="0D7F3562" w14:textId="197E1054" w:rsidR="00612DEB" w:rsidRDefault="00612DEB" w:rsidP="00651602">
            <w:pPr>
              <w:pStyle w:val="Numbers"/>
            </w:pPr>
            <w:r>
              <w:t xml:space="preserve">You </w:t>
            </w:r>
            <w:r w:rsidR="00D730AF">
              <w:t>are</w:t>
            </w:r>
            <w:r>
              <w:t xml:space="preserve"> required to attend </w:t>
            </w:r>
            <w:r w:rsidR="00D730AF">
              <w:t>the</w:t>
            </w:r>
            <w:r>
              <w:t xml:space="preserve"> voting day event on a Saturday</w:t>
            </w:r>
            <w:r w:rsidR="004065DE">
              <w:t xml:space="preserve"> in January 202</w:t>
            </w:r>
            <w:r w:rsidR="00D730AF">
              <w:t>5</w:t>
            </w:r>
            <w:r>
              <w:t xml:space="preserve">, in Leith, where you will </w:t>
            </w:r>
            <w:r w:rsidR="00D730AF">
              <w:t>run</w:t>
            </w:r>
            <w:r>
              <w:t xml:space="preserve"> a stall/table and explain your project to people who come to cast their votes in person.</w:t>
            </w:r>
            <w:r w:rsidR="00D730AF">
              <w:t xml:space="preserve"> Please note that if you do not attend, your group is at risk of being disqualified. (In case of last</w:t>
            </w:r>
            <w:r w:rsidR="00CE4BC8">
              <w:t>-</w:t>
            </w:r>
            <w:r w:rsidR="00D730AF">
              <w:t xml:space="preserve">minute unavoidable emergency, please be sure to contact £eith Chooses.) </w:t>
            </w:r>
          </w:p>
          <w:p w14:paraId="7BE84E38" w14:textId="4663C03B" w:rsidR="00612DEB" w:rsidRPr="00651602" w:rsidRDefault="00612DEB" w:rsidP="00612DEB">
            <w:pPr>
              <w:pStyle w:val="Numbers"/>
            </w:pPr>
            <w:r w:rsidRPr="00651602">
              <w:t xml:space="preserve">People from Leith will </w:t>
            </w:r>
            <w:r w:rsidR="004B6DB9">
              <w:t xml:space="preserve">also </w:t>
            </w:r>
            <w:r w:rsidRPr="00651602">
              <w:t xml:space="preserve">cast votes online. </w:t>
            </w:r>
            <w:r w:rsidR="00D730AF">
              <w:t>Online v</w:t>
            </w:r>
            <w:r w:rsidRPr="00651602">
              <w:t xml:space="preserve">oting will be open for a period of </w:t>
            </w:r>
            <w:r>
              <w:t xml:space="preserve">two </w:t>
            </w:r>
            <w:r w:rsidRPr="00651602">
              <w:t>we</w:t>
            </w:r>
            <w:r>
              <w:t>eks</w:t>
            </w:r>
            <w:r w:rsidRPr="00651602">
              <w:t>.</w:t>
            </w:r>
          </w:p>
          <w:p w14:paraId="5CAE8286" w14:textId="77777777" w:rsidR="00BC453A" w:rsidRPr="00651602" w:rsidRDefault="00C422B2" w:rsidP="00651602">
            <w:pPr>
              <w:pStyle w:val="Numbers"/>
            </w:pPr>
            <w:r w:rsidRPr="00651602">
              <w:t>Total vote numbers will be used to</w:t>
            </w:r>
            <w:r w:rsidR="009A4527" w:rsidRPr="00651602">
              <w:t xml:space="preserve"> decide which projects will get money</w:t>
            </w:r>
            <w:r w:rsidR="00510632" w:rsidRPr="00651602">
              <w:t>.</w:t>
            </w:r>
            <w:r w:rsidR="001436DC" w:rsidRPr="00651602">
              <w:t xml:space="preserve"> </w:t>
            </w:r>
          </w:p>
          <w:p w14:paraId="1E7D9FC4" w14:textId="5B7DF7C5" w:rsidR="00EF0104" w:rsidRDefault="009A4527" w:rsidP="00651602">
            <w:pPr>
              <w:pStyle w:val="Numbers"/>
            </w:pPr>
            <w:r w:rsidRPr="00651602">
              <w:t xml:space="preserve">The results will be announced </w:t>
            </w:r>
            <w:r w:rsidR="004065DE" w:rsidRPr="00651602">
              <w:t xml:space="preserve">publicly </w:t>
            </w:r>
            <w:r w:rsidRPr="00651602">
              <w:t xml:space="preserve">about </w:t>
            </w:r>
            <w:r w:rsidR="006C699C" w:rsidRPr="00651602">
              <w:t>2 weeks</w:t>
            </w:r>
            <w:r w:rsidRPr="00651602">
              <w:t xml:space="preserve"> later.</w:t>
            </w:r>
            <w:r w:rsidR="001436DC" w:rsidRPr="00651602">
              <w:t xml:space="preserve"> </w:t>
            </w:r>
          </w:p>
          <w:p w14:paraId="2DD22BF8" w14:textId="77777777" w:rsidR="000C63FC" w:rsidRPr="00503654" w:rsidRDefault="000C63FC" w:rsidP="000C63FC">
            <w:pPr>
              <w:pStyle w:val="Numbers"/>
              <w:numPr>
                <w:ilvl w:val="0"/>
                <w:numId w:val="0"/>
              </w:numPr>
              <w:ind w:left="284"/>
            </w:pPr>
          </w:p>
        </w:tc>
      </w:tr>
      <w:tr w:rsidR="00BF7585" w:rsidRPr="00503654" w14:paraId="09A07527" w14:textId="77777777" w:rsidTr="00DB1488">
        <w:trPr>
          <w:cantSplit/>
        </w:trPr>
        <w:tc>
          <w:tcPr>
            <w:tcW w:w="0" w:type="auto"/>
            <w:vAlign w:val="center"/>
          </w:tcPr>
          <w:p w14:paraId="1CA29546" w14:textId="77777777" w:rsidR="00075BD3" w:rsidRPr="00B93B50" w:rsidRDefault="00075BD3" w:rsidP="00130FCC">
            <w:pPr>
              <w:jc w:val="center"/>
              <w:rPr>
                <w:noProof/>
                <w:lang w:val="en-US" w:eastAsia="en-US"/>
              </w:rPr>
            </w:pPr>
          </w:p>
          <w:p w14:paraId="2445579A" w14:textId="77777777" w:rsidR="009A4527" w:rsidRPr="00503654" w:rsidRDefault="0022171F" w:rsidP="00130FCC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drawing>
                <wp:inline distT="0" distB="0" distL="0" distR="0" wp14:anchorId="28283111" wp14:editId="28EF1738">
                  <wp:extent cx="901065" cy="793115"/>
                  <wp:effectExtent l="0" t="0" r="0" b="0"/>
                  <wp:docPr id="26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33E7921" w14:textId="77777777" w:rsidR="009A4527" w:rsidRPr="00503654" w:rsidRDefault="009A4527" w:rsidP="00651602">
            <w:pPr>
              <w:pStyle w:val="Heading1"/>
            </w:pPr>
            <w:r w:rsidRPr="00503654">
              <w:t xml:space="preserve">If the Leith people </w:t>
            </w:r>
            <w:r w:rsidR="00252F96">
              <w:t xml:space="preserve">vote </w:t>
            </w:r>
            <w:r w:rsidR="00697518">
              <w:t>to give money to your project</w:t>
            </w:r>
          </w:p>
          <w:p w14:paraId="5EB993B8" w14:textId="77777777" w:rsidR="009A4527" w:rsidRPr="00651602" w:rsidRDefault="00510632" w:rsidP="00651602">
            <w:pPr>
              <w:pStyle w:val="Bullets"/>
            </w:pPr>
            <w:r>
              <w:t xml:space="preserve">You will be </w:t>
            </w:r>
            <w:r w:rsidRPr="00651602">
              <w:t>sent a ‘l</w:t>
            </w:r>
            <w:r w:rsidR="00B93B50" w:rsidRPr="00651602">
              <w:t xml:space="preserve">etter of </w:t>
            </w:r>
            <w:r w:rsidRPr="00651602">
              <w:t>o</w:t>
            </w:r>
            <w:r w:rsidR="00B93B50" w:rsidRPr="00651602">
              <w:t>ffer’</w:t>
            </w:r>
            <w:r w:rsidR="009A4527" w:rsidRPr="00651602">
              <w:t xml:space="preserve"> that will ask you to complete a simple </w:t>
            </w:r>
            <w:r w:rsidRPr="00651602">
              <w:t>f</w:t>
            </w:r>
            <w:r w:rsidR="009A4527" w:rsidRPr="00651602">
              <w:t xml:space="preserve">unding </w:t>
            </w:r>
            <w:r w:rsidRPr="00651602">
              <w:t>a</w:t>
            </w:r>
            <w:r w:rsidR="009A4527" w:rsidRPr="00651602">
              <w:t xml:space="preserve">greement and </w:t>
            </w:r>
            <w:r w:rsidRPr="00651602">
              <w:t>a</w:t>
            </w:r>
            <w:r w:rsidR="009A4527" w:rsidRPr="00651602">
              <w:t xml:space="preserve">cceptance </w:t>
            </w:r>
            <w:r w:rsidRPr="00651602">
              <w:t>f</w:t>
            </w:r>
            <w:r w:rsidR="009A4527" w:rsidRPr="00651602">
              <w:t>orm.</w:t>
            </w:r>
          </w:p>
          <w:p w14:paraId="1064E48B" w14:textId="4FB05EBD" w:rsidR="009A4527" w:rsidRPr="00503654" w:rsidRDefault="009A4527" w:rsidP="00651602">
            <w:pPr>
              <w:pStyle w:val="Bullets"/>
            </w:pPr>
            <w:r w:rsidRPr="00651602">
              <w:t xml:space="preserve">When you send back those documents, the money will be put </w:t>
            </w:r>
            <w:r w:rsidR="00070B3F" w:rsidRPr="00651602">
              <w:t xml:space="preserve">directly </w:t>
            </w:r>
            <w:r w:rsidRPr="00651602">
              <w:t xml:space="preserve">into your </w:t>
            </w:r>
            <w:r w:rsidR="00BF7585" w:rsidRPr="00651602">
              <w:t>group</w:t>
            </w:r>
            <w:r w:rsidR="004065DE">
              <w:t xml:space="preserve">’s designated </w:t>
            </w:r>
            <w:r w:rsidRPr="00651602">
              <w:t>bank account</w:t>
            </w:r>
            <w:r w:rsidR="00070B3F" w:rsidRPr="00651602">
              <w:t>.</w:t>
            </w:r>
          </w:p>
        </w:tc>
      </w:tr>
      <w:tr w:rsidR="00BF7585" w:rsidRPr="00503654" w14:paraId="2BD513D0" w14:textId="77777777" w:rsidTr="00DB1488">
        <w:trPr>
          <w:cantSplit/>
        </w:trPr>
        <w:tc>
          <w:tcPr>
            <w:tcW w:w="0" w:type="auto"/>
            <w:vAlign w:val="center"/>
          </w:tcPr>
          <w:p w14:paraId="6BBB05AC" w14:textId="77777777" w:rsidR="009A4527" w:rsidRPr="00503654" w:rsidRDefault="0022171F" w:rsidP="00130FCC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drawing>
                <wp:inline distT="0" distB="0" distL="0" distR="0" wp14:anchorId="775A821A" wp14:editId="663E1994">
                  <wp:extent cx="699135" cy="968375"/>
                  <wp:effectExtent l="0" t="0" r="0" b="0"/>
                  <wp:docPr id="27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D593A5" w14:textId="0321643C" w:rsidR="00B93B50" w:rsidRPr="00FA73E7" w:rsidRDefault="004065DE" w:rsidP="00651602">
            <w:pPr>
              <w:pStyle w:val="Heading1"/>
            </w:pPr>
            <w:r>
              <w:t xml:space="preserve">Do groups </w:t>
            </w:r>
            <w:r w:rsidR="00B93B50" w:rsidRPr="00FA73E7">
              <w:t>need to report on the</w:t>
            </w:r>
            <w:r>
              <w:t>ir</w:t>
            </w:r>
            <w:r w:rsidR="00B93B50" w:rsidRPr="00FA73E7">
              <w:t xml:space="preserve"> project?</w:t>
            </w:r>
          </w:p>
          <w:p w14:paraId="1C8DD3AC" w14:textId="1AE37ECD" w:rsidR="009A4527" w:rsidRPr="00503654" w:rsidRDefault="009A4527" w:rsidP="00130FCC">
            <w:pPr>
              <w:spacing w:after="0"/>
            </w:pPr>
            <w:r w:rsidRPr="00BF7585">
              <w:t xml:space="preserve">Yes, </w:t>
            </w:r>
            <w:r w:rsidR="00070B3F" w:rsidRPr="00BF7585">
              <w:t xml:space="preserve">you need to send us a </w:t>
            </w:r>
            <w:r w:rsidR="00CE4BC8">
              <w:t xml:space="preserve">short </w:t>
            </w:r>
            <w:r w:rsidR="00070B3F" w:rsidRPr="00BF7585">
              <w:t>report</w:t>
            </w:r>
            <w:r w:rsidR="00070DB1" w:rsidRPr="00BF7585">
              <w:t xml:space="preserve"> within 12 months of the start of the project, </w:t>
            </w:r>
            <w:r w:rsidR="004065DE">
              <w:t xml:space="preserve">that is, </w:t>
            </w:r>
            <w:r w:rsidR="00070DB1" w:rsidRPr="00BF7585">
              <w:t>by 31 March 202</w:t>
            </w:r>
            <w:r w:rsidR="00D730AF">
              <w:t>6</w:t>
            </w:r>
            <w:r w:rsidR="00070DB1" w:rsidRPr="00BF7585">
              <w:t xml:space="preserve"> at the latest</w:t>
            </w:r>
            <w:r w:rsidR="00CE4BC8">
              <w:t xml:space="preserve">. </w:t>
            </w:r>
            <w:r w:rsidR="00070B3F" w:rsidRPr="00BF7585">
              <w:t>W</w:t>
            </w:r>
            <w:r w:rsidRPr="00BF7585">
              <w:t xml:space="preserve">e will </w:t>
            </w:r>
            <w:r w:rsidR="00070B3F" w:rsidRPr="00BF7585">
              <w:t xml:space="preserve">send you a report template </w:t>
            </w:r>
            <w:r w:rsidR="00070DB1" w:rsidRPr="00BF7585">
              <w:t>at the time funding is transferred</w:t>
            </w:r>
            <w:r w:rsidR="00BF7585" w:rsidRPr="00BF7585">
              <w:t xml:space="preserve"> initially</w:t>
            </w:r>
            <w:r w:rsidR="00070DB1" w:rsidRPr="00BF7585">
              <w:t xml:space="preserve">, and we will also </w:t>
            </w:r>
            <w:r w:rsidR="00070B3F" w:rsidRPr="00BF7585">
              <w:t>rem</w:t>
            </w:r>
            <w:r w:rsidR="00510632" w:rsidRPr="00BF7585">
              <w:t>ind you</w:t>
            </w:r>
            <w:r w:rsidR="00070DB1" w:rsidRPr="00BF7585">
              <w:t xml:space="preserve"> around the 6 month and the </w:t>
            </w:r>
            <w:proofErr w:type="gramStart"/>
            <w:r w:rsidR="00070DB1" w:rsidRPr="00BF7585">
              <w:t>9</w:t>
            </w:r>
            <w:r w:rsidR="00DB1488">
              <w:t xml:space="preserve"> </w:t>
            </w:r>
            <w:r w:rsidR="00070DB1" w:rsidRPr="00BF7585">
              <w:t>month</w:t>
            </w:r>
            <w:proofErr w:type="gramEnd"/>
            <w:r w:rsidR="00070DB1" w:rsidRPr="00BF7585">
              <w:t xml:space="preserve"> stage</w:t>
            </w:r>
            <w:r w:rsidR="00DB1488">
              <w:t>s</w:t>
            </w:r>
            <w:r w:rsidR="00070DB1" w:rsidRPr="00BF7585">
              <w:t>, if necessary</w:t>
            </w:r>
            <w:r w:rsidR="00070B3F" w:rsidRPr="00BF7585">
              <w:t>. Y</w:t>
            </w:r>
            <w:r w:rsidRPr="00BF7585">
              <w:t>ou will be asked to provide</w:t>
            </w:r>
            <w:r w:rsidR="00216219" w:rsidRPr="00BF7585">
              <w:t>:</w:t>
            </w:r>
          </w:p>
          <w:p w14:paraId="07FE1FD7" w14:textId="77777777" w:rsidR="009A4527" w:rsidRPr="00503654" w:rsidRDefault="00510632" w:rsidP="00130FCC">
            <w:pPr>
              <w:pStyle w:val="Bullets"/>
            </w:pPr>
            <w:r>
              <w:t>a</w:t>
            </w:r>
            <w:r w:rsidR="00B93B50">
              <w:t xml:space="preserve"> </w:t>
            </w:r>
            <w:r w:rsidR="009A4527" w:rsidRPr="00503654">
              <w:t>breakdown of how the money wa</w:t>
            </w:r>
            <w:r w:rsidR="00070B3F">
              <w:t>s spent, together with receipts</w:t>
            </w:r>
          </w:p>
          <w:p w14:paraId="1CC27A23" w14:textId="16CB6972" w:rsidR="009A4527" w:rsidRDefault="00510632" w:rsidP="00130FCC">
            <w:pPr>
              <w:pStyle w:val="Bullets"/>
            </w:pPr>
            <w:r>
              <w:t>a</w:t>
            </w:r>
            <w:r w:rsidR="009A4527" w:rsidRPr="00503654">
              <w:t xml:space="preserve"> </w:t>
            </w:r>
            <w:r w:rsidR="00070B3F">
              <w:t xml:space="preserve">short </w:t>
            </w:r>
            <w:r w:rsidR="009A4527" w:rsidRPr="00503654">
              <w:t xml:space="preserve">report including photos if </w:t>
            </w:r>
            <w:proofErr w:type="gramStart"/>
            <w:r w:rsidR="009A4527" w:rsidRPr="00503654">
              <w:t>possible</w:t>
            </w:r>
            <w:proofErr w:type="gramEnd"/>
            <w:r w:rsidR="00610395">
              <w:t xml:space="preserve"> </w:t>
            </w:r>
            <w:r w:rsidR="00070B3F">
              <w:t>showing</w:t>
            </w:r>
            <w:r w:rsidR="00610395">
              <w:t>,</w:t>
            </w:r>
            <w:r w:rsidR="00070B3F">
              <w:t xml:space="preserve"> for example, who benefi</w:t>
            </w:r>
            <w:r w:rsidR="00361FB9">
              <w:t xml:space="preserve">ted, </w:t>
            </w:r>
            <w:r>
              <w:t xml:space="preserve">and </w:t>
            </w:r>
            <w:r w:rsidR="00361FB9">
              <w:t>how the project addressed i</w:t>
            </w:r>
            <w:r w:rsidR="00070B3F">
              <w:t>nequalities</w:t>
            </w:r>
            <w:r w:rsidR="00361FB9">
              <w:t>.</w:t>
            </w:r>
          </w:p>
          <w:p w14:paraId="3B183C7B" w14:textId="042B9B84" w:rsidR="00CE4BC8" w:rsidRPr="00CE4BC8" w:rsidRDefault="00CE4BC8" w:rsidP="00CE4BC8">
            <w:pPr>
              <w:pStyle w:val="Bullets"/>
              <w:numPr>
                <w:ilvl w:val="0"/>
                <w:numId w:val="0"/>
              </w:numPr>
              <w:rPr>
                <w:b/>
                <w:bCs/>
              </w:rPr>
            </w:pPr>
            <w:r>
              <w:t xml:space="preserve">We try to keep this process as short and easy as possible for you, but </w:t>
            </w:r>
            <w:r w:rsidRPr="00CE4BC8">
              <w:rPr>
                <w:color w:val="FF0000"/>
              </w:rPr>
              <w:t>i</w:t>
            </w:r>
            <w:r w:rsidRPr="00CE4BC8">
              <w:rPr>
                <w:b/>
                <w:bCs/>
                <w:color w:val="FF0000"/>
              </w:rPr>
              <w:t>t is very important that this report is submitted. If it is not, your group will not be eligible to apply for funding in the future.</w:t>
            </w:r>
          </w:p>
        </w:tc>
      </w:tr>
      <w:tr w:rsidR="00BF7585" w:rsidRPr="00503654" w14:paraId="32AA75C4" w14:textId="77777777" w:rsidTr="00DB1488">
        <w:trPr>
          <w:cantSplit/>
        </w:trPr>
        <w:tc>
          <w:tcPr>
            <w:tcW w:w="0" w:type="auto"/>
            <w:shd w:val="clear" w:color="auto" w:fill="auto"/>
            <w:vAlign w:val="center"/>
          </w:tcPr>
          <w:p w14:paraId="2865DB8B" w14:textId="77777777" w:rsidR="009A4527" w:rsidRPr="00503654" w:rsidRDefault="0022171F" w:rsidP="00130FCC">
            <w:pPr>
              <w:jc w:val="center"/>
              <w:rPr>
                <w:noProof/>
              </w:rPr>
            </w:pPr>
            <w:r w:rsidRPr="00503654">
              <w:rPr>
                <w:noProof/>
                <w:lang w:val="en-US" w:eastAsia="en-US"/>
              </w:rPr>
              <w:drawing>
                <wp:inline distT="0" distB="0" distL="0" distR="0" wp14:anchorId="77681F99" wp14:editId="709132CE">
                  <wp:extent cx="591820" cy="578485"/>
                  <wp:effectExtent l="0" t="0" r="0" b="0"/>
                  <wp:docPr id="28" name="Pictur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</w:tcPr>
          <w:p w14:paraId="66A43A30" w14:textId="77777777" w:rsidR="009A4527" w:rsidRPr="009B3049" w:rsidRDefault="009A4527" w:rsidP="00651602">
            <w:pPr>
              <w:pStyle w:val="Heading1"/>
            </w:pPr>
            <w:r w:rsidRPr="009B3049">
              <w:t xml:space="preserve">Who do </w:t>
            </w:r>
            <w:r w:rsidR="00EF0104" w:rsidRPr="009B3049">
              <w:t>we</w:t>
            </w:r>
            <w:r w:rsidRPr="009B3049">
              <w:t xml:space="preserve"> contact</w:t>
            </w:r>
            <w:r w:rsidR="00EF0104" w:rsidRPr="009B3049">
              <w:t xml:space="preserve"> if we need more guidance</w:t>
            </w:r>
            <w:r w:rsidRPr="009B3049">
              <w:t>?</w:t>
            </w:r>
          </w:p>
          <w:p w14:paraId="45592359" w14:textId="61DC0967" w:rsidR="00BF7585" w:rsidRPr="009B3049" w:rsidRDefault="00510632" w:rsidP="00651602">
            <w:r w:rsidRPr="009B3049">
              <w:t xml:space="preserve">Email: </w:t>
            </w:r>
            <w:hyperlink r:id="rId38" w:history="1">
              <w:r w:rsidR="009B3049" w:rsidRPr="009B3049">
                <w:rPr>
                  <w:rStyle w:val="Hyperlink"/>
                </w:rPr>
                <w:t>leithchooses@edinburgh.gov.uk</w:t>
              </w:r>
            </w:hyperlink>
            <w:r w:rsidR="009B3049" w:rsidRPr="009B3049">
              <w:t xml:space="preserve"> </w:t>
            </w:r>
          </w:p>
          <w:p w14:paraId="07ADD3FE" w14:textId="1662F42E" w:rsidR="0094773A" w:rsidRPr="009B3049" w:rsidRDefault="00BF7585" w:rsidP="00651602">
            <w:r w:rsidRPr="009B3049">
              <w:t>Tel</w:t>
            </w:r>
            <w:r w:rsidR="00510632" w:rsidRPr="009B3049">
              <w:t xml:space="preserve">: </w:t>
            </w:r>
            <w:r w:rsidR="00CE4BC8">
              <w:t>07743 167 340</w:t>
            </w:r>
          </w:p>
        </w:tc>
      </w:tr>
      <w:tr w:rsidR="00BF7585" w:rsidRPr="00503654" w14:paraId="37DDCBB4" w14:textId="77777777" w:rsidTr="00DB1488">
        <w:trPr>
          <w:cantSplit/>
        </w:trPr>
        <w:tc>
          <w:tcPr>
            <w:tcW w:w="0" w:type="auto"/>
            <w:vAlign w:val="center"/>
          </w:tcPr>
          <w:p w14:paraId="5074A669" w14:textId="2AFE0B14" w:rsidR="009A4527" w:rsidRPr="00361FB9" w:rsidRDefault="00D86CA1" w:rsidP="00130FCC">
            <w:pPr>
              <w:jc w:val="center"/>
              <w:rPr>
                <w:noProof/>
                <w:lang w:val="en-US" w:eastAsia="en-US"/>
              </w:rPr>
            </w:pPr>
            <w:r w:rsidRPr="00503654">
              <w:rPr>
                <w:noProof/>
                <w:lang w:val="en-US" w:eastAsia="en-US"/>
              </w:rPr>
              <w:drawing>
                <wp:anchor distT="0" distB="0" distL="114300" distR="114300" simplePos="0" relativeHeight="251667968" behindDoc="1" locked="0" layoutInCell="1" allowOverlap="1" wp14:anchorId="0D56FD5A" wp14:editId="1B6922E4">
                  <wp:simplePos x="0" y="0"/>
                  <wp:positionH relativeFrom="column">
                    <wp:posOffset>-259715</wp:posOffset>
                  </wp:positionH>
                  <wp:positionV relativeFrom="paragraph">
                    <wp:posOffset>-44450</wp:posOffset>
                  </wp:positionV>
                  <wp:extent cx="551180" cy="591820"/>
                  <wp:effectExtent l="0" t="0" r="1270" b="0"/>
                  <wp:wrapTight wrapText="bothSides">
                    <wp:wrapPolygon edited="0">
                      <wp:start x="0" y="0"/>
                      <wp:lineTo x="0" y="20858"/>
                      <wp:lineTo x="20903" y="20858"/>
                      <wp:lineTo x="20903" y="0"/>
                      <wp:lineTo x="0" y="0"/>
                    </wp:wrapPolygon>
                  </wp:wrapTight>
                  <wp:docPr id="29" name="Pictur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992" behindDoc="1" locked="0" layoutInCell="1" allowOverlap="1" wp14:anchorId="0207ACC8" wp14:editId="6EFBB6C2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582930</wp:posOffset>
                  </wp:positionV>
                  <wp:extent cx="753110" cy="416560"/>
                  <wp:effectExtent l="0" t="0" r="8890" b="2540"/>
                  <wp:wrapTight wrapText="bothSides">
                    <wp:wrapPolygon edited="0">
                      <wp:start x="0" y="0"/>
                      <wp:lineTo x="0" y="20744"/>
                      <wp:lineTo x="21309" y="20744"/>
                      <wp:lineTo x="21309" y="0"/>
                      <wp:lineTo x="0" y="0"/>
                    </wp:wrapPolygon>
                  </wp:wrapTight>
                  <wp:docPr id="30" name="Picture 30" descr="Image result for facebook 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Image result for facebook logo"/>
                          <pic:cNvPicPr>
                            <a:picLocks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4E21">
              <w:fldChar w:fldCharType="begin"/>
            </w:r>
            <w:r w:rsidR="00CC4E21">
              <w:instrText xml:space="preserve"> INCLUDEPICTURE "https://encrypted-tbn0.gstatic.com/images?q=tbn:ANd9GcTyLmtQjQRXFaaJDATbcEIBhwaAJFLOpAgPbgiZXLQ0qtVWmIR9" \* MERGEFORMATINET </w:instrText>
            </w:r>
            <w:r w:rsidR="00000000">
              <w:fldChar w:fldCharType="separate"/>
            </w:r>
            <w:r w:rsidR="00CC4E21">
              <w:fldChar w:fldCharType="end"/>
            </w:r>
            <w:r w:rsidR="00361FB9">
              <w:fldChar w:fldCharType="begin"/>
            </w:r>
            <w:r w:rsidR="00361FB9">
              <w:instrText xml:space="preserve"> INCLUDEPICTURE "https://www.justchecking.co.uk/wp-content/uploads/2017/02/Twitter-Icon.png" \* MERGEFORMATINET </w:instrText>
            </w:r>
            <w:r w:rsidR="00361FB9">
              <w:fldChar w:fldCharType="separate"/>
            </w:r>
            <w:r w:rsidR="0022171F">
              <w:rPr>
                <w:noProof/>
              </w:rPr>
              <w:drawing>
                <wp:inline distT="0" distB="0" distL="0" distR="0" wp14:anchorId="188EC881" wp14:editId="38AEBD3A">
                  <wp:extent cx="497840" cy="497840"/>
                  <wp:effectExtent l="0" t="0" r="0" b="0"/>
                  <wp:docPr id="31" name="Pictur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FB9">
              <w:fldChar w:fldCharType="end"/>
            </w:r>
          </w:p>
        </w:tc>
        <w:tc>
          <w:tcPr>
            <w:tcW w:w="0" w:type="auto"/>
          </w:tcPr>
          <w:p w14:paraId="2620EB8E" w14:textId="77777777" w:rsidR="00F84505" w:rsidRPr="003A45D0" w:rsidRDefault="00F84505" w:rsidP="00130FCC">
            <w:pPr>
              <w:pStyle w:val="Heading2"/>
              <w:rPr>
                <w:color w:val="auto"/>
              </w:rPr>
            </w:pPr>
            <w:r w:rsidRPr="003A45D0">
              <w:rPr>
                <w:color w:val="auto"/>
              </w:rPr>
              <w:t>Onl</w:t>
            </w:r>
            <w:r w:rsidRPr="003A45D0">
              <w:rPr>
                <w:rStyle w:val="Heading1Char"/>
                <w:color w:val="auto"/>
              </w:rPr>
              <w:t>i</w:t>
            </w:r>
            <w:r w:rsidRPr="003A45D0">
              <w:rPr>
                <w:color w:val="auto"/>
              </w:rPr>
              <w:t>ne</w:t>
            </w:r>
          </w:p>
          <w:p w14:paraId="57F95F28" w14:textId="1FE6E679" w:rsidR="00CC4E21" w:rsidRDefault="00F84505" w:rsidP="00651602">
            <w:r>
              <w:rPr>
                <w:rFonts w:cs="Calibri"/>
              </w:rPr>
              <w:t>K</w:t>
            </w:r>
            <w:r w:rsidR="009A4527" w:rsidRPr="00503654">
              <w:rPr>
                <w:rFonts w:cs="Calibri"/>
              </w:rPr>
              <w:t xml:space="preserve">eep checking the </w:t>
            </w:r>
            <w:r w:rsidR="00E254FA">
              <w:t>£</w:t>
            </w:r>
            <w:proofErr w:type="spellStart"/>
            <w:r w:rsidR="00545D3E">
              <w:t>eith</w:t>
            </w:r>
            <w:r w:rsidR="00E254FA">
              <w:t>Chooses</w:t>
            </w:r>
            <w:proofErr w:type="spellEnd"/>
            <w:r w:rsidR="00E254FA">
              <w:t xml:space="preserve"> </w:t>
            </w:r>
            <w:r w:rsidR="00E15366" w:rsidRPr="00167369">
              <w:rPr>
                <w:rFonts w:cs="Calibri"/>
              </w:rPr>
              <w:t>website</w:t>
            </w:r>
            <w:r>
              <w:rPr>
                <w:rFonts w:cs="Calibri"/>
              </w:rPr>
              <w:t>:</w:t>
            </w:r>
            <w:r w:rsidR="000B530F">
              <w:rPr>
                <w:rFonts w:cs="Calibri"/>
              </w:rPr>
              <w:t xml:space="preserve"> </w:t>
            </w:r>
            <w:hyperlink r:id="rId42" w:history="1">
              <w:r w:rsidR="000B530F" w:rsidRPr="00B90B9F">
                <w:rPr>
                  <w:rStyle w:val="Hyperlink"/>
                </w:rPr>
                <w:t>www.leithchooses.net</w:t>
              </w:r>
            </w:hyperlink>
          </w:p>
          <w:p w14:paraId="12C06B4B" w14:textId="77777777" w:rsidR="00A86704" w:rsidRDefault="00A86704" w:rsidP="00651602"/>
          <w:p w14:paraId="14C460B1" w14:textId="5B13696D" w:rsidR="0065046E" w:rsidRDefault="00510632" w:rsidP="00651602">
            <w:r>
              <w:t xml:space="preserve">Facebook: </w:t>
            </w:r>
            <w:hyperlink r:id="rId43" w:history="1">
              <w:r w:rsidR="001262DB">
                <w:rPr>
                  <w:rStyle w:val="Hyperlink"/>
                </w:rPr>
                <w:t>facebook.com/</w:t>
              </w:r>
              <w:proofErr w:type="spellStart"/>
              <w:r w:rsidR="001262DB">
                <w:rPr>
                  <w:rStyle w:val="Hyperlink"/>
                </w:rPr>
                <w:t>LeithChooses</w:t>
              </w:r>
              <w:proofErr w:type="spellEnd"/>
            </w:hyperlink>
            <w:r w:rsidR="001262DB">
              <w:tab/>
            </w:r>
          </w:p>
          <w:p w14:paraId="1EA1B177" w14:textId="77777777" w:rsidR="00A86704" w:rsidRDefault="00A86704" w:rsidP="00651602"/>
          <w:p w14:paraId="5CE546BD" w14:textId="77777777" w:rsidR="009A4527" w:rsidRDefault="001262DB" w:rsidP="00651602">
            <w:pPr>
              <w:rPr>
                <w:rStyle w:val="Hyperlink"/>
              </w:rPr>
            </w:pPr>
            <w:r>
              <w:t xml:space="preserve">Twitter: </w:t>
            </w:r>
            <w:hyperlink r:id="rId44" w:history="1">
              <w:r w:rsidR="000B530F" w:rsidRPr="001262DB">
                <w:rPr>
                  <w:rStyle w:val="Hyperlink"/>
                </w:rPr>
                <w:t>@LeithChooses</w:t>
              </w:r>
            </w:hyperlink>
          </w:p>
          <w:p w14:paraId="04B38DA6" w14:textId="77777777" w:rsidR="00D86CA1" w:rsidRDefault="00D86CA1" w:rsidP="00651602">
            <w:pPr>
              <w:rPr>
                <w:rStyle w:val="Hyperlink"/>
              </w:rPr>
            </w:pPr>
          </w:p>
          <w:p w14:paraId="00063734" w14:textId="77777777" w:rsidR="00D86CA1" w:rsidRDefault="00D86CA1" w:rsidP="00651602">
            <w:pPr>
              <w:rPr>
                <w:rStyle w:val="Hyperlink"/>
              </w:rPr>
            </w:pPr>
          </w:p>
          <w:p w14:paraId="1D6A031B" w14:textId="77777777" w:rsidR="00D86CA1" w:rsidRDefault="00D86CA1" w:rsidP="00651602">
            <w:pPr>
              <w:rPr>
                <w:rStyle w:val="Hyperlink"/>
              </w:rPr>
            </w:pPr>
          </w:p>
          <w:p w14:paraId="4CBE3400" w14:textId="7AE0D6E9" w:rsidR="00D86CA1" w:rsidRPr="00503654" w:rsidRDefault="00D86CA1" w:rsidP="00651602"/>
        </w:tc>
      </w:tr>
    </w:tbl>
    <w:p w14:paraId="52DC7ADA" w14:textId="77777777" w:rsidR="009A4527" w:rsidRPr="000B530F" w:rsidRDefault="009A4527" w:rsidP="00697518"/>
    <w:sectPr w:rsidR="009A4527" w:rsidRPr="000B530F" w:rsidSect="00DB1488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7" w:h="16839" w:code="9"/>
      <w:pgMar w:top="567" w:right="567" w:bottom="567" w:left="567" w:header="62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47471" w14:textId="77777777" w:rsidR="001B2A08" w:rsidRDefault="001B2A08" w:rsidP="00697518">
      <w:r>
        <w:separator/>
      </w:r>
    </w:p>
  </w:endnote>
  <w:endnote w:type="continuationSeparator" w:id="0">
    <w:p w14:paraId="2B0FD578" w14:textId="77777777" w:rsidR="001B2A08" w:rsidRDefault="001B2A08" w:rsidP="00697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6B9A6" w14:textId="77777777" w:rsidR="00903D7B" w:rsidRDefault="00903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97583" w14:textId="4C44FF57" w:rsidR="005C6820" w:rsidRPr="00432A68" w:rsidRDefault="006C699C" w:rsidP="00545D3E">
    <w:pPr>
      <w:pStyle w:val="Footer"/>
      <w:tabs>
        <w:tab w:val="clear" w:pos="4513"/>
        <w:tab w:val="clear" w:pos="9026"/>
        <w:tab w:val="center" w:pos="4962"/>
        <w:tab w:val="right" w:pos="10773"/>
      </w:tabs>
      <w:rPr>
        <w:sz w:val="18"/>
        <w:szCs w:val="18"/>
      </w:rPr>
    </w:pPr>
    <w:r w:rsidRPr="00432A68">
      <w:rPr>
        <w:sz w:val="18"/>
        <w:szCs w:val="18"/>
      </w:rPr>
      <w:t xml:space="preserve">Guidance notes for </w:t>
    </w:r>
    <w:r w:rsidR="00E254FA">
      <w:rPr>
        <w:sz w:val="18"/>
        <w:szCs w:val="18"/>
      </w:rPr>
      <w:t>£</w:t>
    </w:r>
    <w:proofErr w:type="spellStart"/>
    <w:r w:rsidR="00545D3E">
      <w:rPr>
        <w:sz w:val="18"/>
        <w:szCs w:val="18"/>
      </w:rPr>
      <w:t>eith</w:t>
    </w:r>
    <w:r w:rsidR="00E254FA">
      <w:rPr>
        <w:sz w:val="18"/>
        <w:szCs w:val="18"/>
      </w:rPr>
      <w:t>Chooses</w:t>
    </w:r>
    <w:proofErr w:type="spellEnd"/>
    <w:r w:rsidR="00E254FA">
      <w:rPr>
        <w:sz w:val="18"/>
        <w:szCs w:val="18"/>
      </w:rPr>
      <w:t xml:space="preserve"> </w:t>
    </w:r>
    <w:r w:rsidR="00B21753">
      <w:rPr>
        <w:sz w:val="18"/>
        <w:szCs w:val="18"/>
      </w:rPr>
      <w:t>2024</w:t>
    </w:r>
    <w:r w:rsidRPr="00432A68">
      <w:rPr>
        <w:sz w:val="18"/>
        <w:szCs w:val="18"/>
      </w:rPr>
      <w:t>-</w:t>
    </w:r>
    <w:r w:rsidR="00545D3E">
      <w:rPr>
        <w:sz w:val="18"/>
        <w:szCs w:val="18"/>
      </w:rPr>
      <w:t>202</w:t>
    </w:r>
    <w:r w:rsidR="00B21753">
      <w:rPr>
        <w:sz w:val="18"/>
        <w:szCs w:val="18"/>
      </w:rPr>
      <w:t>5</w:t>
    </w:r>
    <w:r w:rsidR="00A130A2">
      <w:rPr>
        <w:sz w:val="18"/>
        <w:szCs w:val="18"/>
      </w:rPr>
      <w:t xml:space="preserve"> </w:t>
    </w:r>
    <w:r w:rsidR="00903D7B">
      <w:rPr>
        <w:sz w:val="18"/>
        <w:szCs w:val="18"/>
      </w:rPr>
      <w:t>V3</w:t>
    </w:r>
    <w:r w:rsidR="005C6820" w:rsidRPr="00432A68">
      <w:rPr>
        <w:sz w:val="18"/>
        <w:szCs w:val="18"/>
      </w:rPr>
      <w:tab/>
    </w:r>
    <w:r w:rsidR="005C6820" w:rsidRPr="00432A68">
      <w:rPr>
        <w:sz w:val="18"/>
        <w:szCs w:val="18"/>
      </w:rPr>
      <w:fldChar w:fldCharType="begin"/>
    </w:r>
    <w:r w:rsidR="005C6820" w:rsidRPr="00432A68">
      <w:rPr>
        <w:sz w:val="18"/>
        <w:szCs w:val="18"/>
      </w:rPr>
      <w:instrText xml:space="preserve"> PAGE   \* MERGEFORMAT </w:instrText>
    </w:r>
    <w:r w:rsidR="005C6820" w:rsidRPr="00432A68">
      <w:rPr>
        <w:sz w:val="18"/>
        <w:szCs w:val="18"/>
      </w:rPr>
      <w:fldChar w:fldCharType="separate"/>
    </w:r>
    <w:r w:rsidR="007B09EC">
      <w:rPr>
        <w:noProof/>
        <w:sz w:val="18"/>
        <w:szCs w:val="18"/>
      </w:rPr>
      <w:t>4</w:t>
    </w:r>
    <w:r w:rsidR="005C6820" w:rsidRPr="00432A68">
      <w:rPr>
        <w:sz w:val="18"/>
        <w:szCs w:val="18"/>
      </w:rPr>
      <w:fldChar w:fldCharType="end"/>
    </w:r>
    <w:r w:rsidR="00DB1488">
      <w:rPr>
        <w:sz w:val="18"/>
        <w:szCs w:val="18"/>
      </w:rPr>
      <w:tab/>
    </w:r>
    <w:r w:rsidR="005C6820" w:rsidRPr="00432A68">
      <w:rPr>
        <w:sz w:val="18"/>
        <w:szCs w:val="18"/>
      </w:rPr>
      <w:t xml:space="preserve">© </w:t>
    </w:r>
    <w:proofErr w:type="spellStart"/>
    <w:r w:rsidR="005C6820" w:rsidRPr="00432A68">
      <w:rPr>
        <w:sz w:val="18"/>
        <w:szCs w:val="18"/>
      </w:rPr>
      <w:t>Symbolstix</w:t>
    </w:r>
    <w:proofErr w:type="spellEnd"/>
    <w:r w:rsidR="005C6820" w:rsidRPr="00432A68">
      <w:rPr>
        <w:sz w:val="18"/>
        <w:szCs w:val="18"/>
      </w:rPr>
      <w:t xml:space="preserve">, LLC;  </w:t>
    </w:r>
    <w:proofErr w:type="spellStart"/>
    <w:r w:rsidR="005C6820" w:rsidRPr="00432A68">
      <w:rPr>
        <w:rFonts w:cs="Calibri"/>
        <w:b/>
        <w:color w:val="000000"/>
        <w:sz w:val="18"/>
        <w:szCs w:val="18"/>
        <w:bdr w:val="none" w:sz="0" w:space="0" w:color="auto" w:frame="1"/>
        <w:shd w:val="clear" w:color="auto" w:fill="FFFFFF"/>
      </w:rPr>
      <w:t>Widgit</w:t>
    </w:r>
    <w:proofErr w:type="spellEnd"/>
    <w:r w:rsidR="005C6820" w:rsidRPr="00432A68">
      <w:rPr>
        <w:rFonts w:cs="Calibri"/>
        <w:color w:val="000000"/>
        <w:sz w:val="18"/>
        <w:szCs w:val="18"/>
        <w:shd w:val="clear" w:color="auto" w:fill="FFFFFF"/>
      </w:rPr>
      <w:t> </w:t>
    </w:r>
    <w:r w:rsidR="005C6820" w:rsidRPr="00432A68">
      <w:rPr>
        <w:rFonts w:cs="Calibri"/>
        <w:b/>
        <w:color w:val="000000"/>
        <w:sz w:val="18"/>
        <w:szCs w:val="18"/>
        <w:bdr w:val="none" w:sz="0" w:space="0" w:color="auto" w:frame="1"/>
        <w:shd w:val="clear" w:color="auto" w:fill="FFFFFF"/>
      </w:rPr>
      <w:t>Symbols</w:t>
    </w:r>
    <w:r w:rsidR="005C6820" w:rsidRPr="00432A68">
      <w:rPr>
        <w:rFonts w:cs="Calibri"/>
        <w:color w:val="000000"/>
        <w:sz w:val="18"/>
        <w:szCs w:val="18"/>
        <w:shd w:val="clear" w:color="auto" w:fill="FFFFFF"/>
      </w:rPr>
      <w:t> </w:t>
    </w:r>
    <w:r w:rsidR="00432A68">
      <w:rPr>
        <w:rFonts w:cs="Calibri"/>
        <w:b/>
        <w:color w:val="000000"/>
        <w:sz w:val="18"/>
        <w:szCs w:val="18"/>
        <w:bdr w:val="none" w:sz="0" w:space="0" w:color="auto" w:frame="1"/>
        <w:shd w:val="clear" w:color="auto" w:fill="FFFFFF"/>
      </w:rPr>
      <w:t>©</w:t>
    </w:r>
    <w:proofErr w:type="spellStart"/>
    <w:r w:rsidR="005C6820" w:rsidRPr="00432A68">
      <w:rPr>
        <w:rFonts w:cs="Calibri"/>
        <w:b/>
        <w:color w:val="000000"/>
        <w:sz w:val="18"/>
        <w:szCs w:val="18"/>
        <w:bdr w:val="none" w:sz="0" w:space="0" w:color="auto" w:frame="1"/>
        <w:shd w:val="clear" w:color="auto" w:fill="FFFFFF"/>
      </w:rPr>
      <w:t>Widgit</w:t>
    </w:r>
    <w:proofErr w:type="spellEnd"/>
    <w:r w:rsidR="005C6820" w:rsidRPr="00432A68">
      <w:rPr>
        <w:rFonts w:cs="Calibri"/>
        <w:color w:val="000000"/>
        <w:sz w:val="18"/>
        <w:szCs w:val="18"/>
        <w:shd w:val="clear" w:color="auto" w:fill="FFFFFF"/>
      </w:rPr>
      <w:t> </w:t>
    </w:r>
    <w:r w:rsidR="005C6820" w:rsidRPr="00432A68">
      <w:rPr>
        <w:rFonts w:cs="Calibri"/>
        <w:b/>
        <w:color w:val="000000"/>
        <w:sz w:val="18"/>
        <w:szCs w:val="18"/>
        <w:bdr w:val="none" w:sz="0" w:space="0" w:color="auto" w:frame="1"/>
        <w:shd w:val="clear" w:color="auto" w:fill="FFFFFF"/>
      </w:rPr>
      <w:t>Software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5F302" w14:textId="77777777" w:rsidR="00903D7B" w:rsidRDefault="0090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E96AF" w14:textId="77777777" w:rsidR="001B2A08" w:rsidRDefault="001B2A08" w:rsidP="00697518">
      <w:r>
        <w:separator/>
      </w:r>
    </w:p>
  </w:footnote>
  <w:footnote w:type="continuationSeparator" w:id="0">
    <w:p w14:paraId="2AC2FEAB" w14:textId="77777777" w:rsidR="001B2A08" w:rsidRDefault="001B2A08" w:rsidP="00697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FA7C0" w14:textId="77777777" w:rsidR="00903D7B" w:rsidRDefault="00903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EFB83" w14:textId="77777777" w:rsidR="00903D7B" w:rsidRDefault="00903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CC237" w14:textId="77777777" w:rsidR="00903D7B" w:rsidRDefault="00903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2.2pt;height:52.4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7C"/>
    <w:multiLevelType w:val="singleLevel"/>
    <w:tmpl w:val="34C61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B69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C0C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E0D2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AA5D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CB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7A89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262C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922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E416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048B"/>
    <w:multiLevelType w:val="multilevel"/>
    <w:tmpl w:val="CE0EA5B8"/>
    <w:lvl w:ilvl="0">
      <w:start w:val="1"/>
      <w:numFmt w:val="decimal"/>
      <w:lvlText w:val="%1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21B0312"/>
    <w:multiLevelType w:val="hybridMultilevel"/>
    <w:tmpl w:val="156044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542B41"/>
    <w:multiLevelType w:val="hybridMultilevel"/>
    <w:tmpl w:val="0CBE267A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07324B73"/>
    <w:multiLevelType w:val="hybridMultilevel"/>
    <w:tmpl w:val="6A70A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E33A35"/>
    <w:multiLevelType w:val="hybridMultilevel"/>
    <w:tmpl w:val="314CBE86"/>
    <w:lvl w:ilvl="0" w:tplc="9B2A4398">
      <w:start w:val="1"/>
      <w:numFmt w:val="bullet"/>
      <w:pStyle w:val="Tablebullet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04973E7"/>
    <w:multiLevelType w:val="hybridMultilevel"/>
    <w:tmpl w:val="4D08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6F439D9"/>
    <w:multiLevelType w:val="hybridMultilevel"/>
    <w:tmpl w:val="0384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2E7F1D"/>
    <w:multiLevelType w:val="hybridMultilevel"/>
    <w:tmpl w:val="A0045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7F082C"/>
    <w:multiLevelType w:val="hybridMultilevel"/>
    <w:tmpl w:val="5106E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A2AED"/>
    <w:multiLevelType w:val="hybridMultilevel"/>
    <w:tmpl w:val="E4BA5422"/>
    <w:lvl w:ilvl="0" w:tplc="0C7EB0D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5090399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0EC3D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EA76393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DE209C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EAF41CA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1F4AA93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0BCF17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ED50DDAE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20" w15:restartNumberingAfterBreak="0">
    <w:nsid w:val="24E04B8E"/>
    <w:multiLevelType w:val="hybridMultilevel"/>
    <w:tmpl w:val="A1747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B44FB"/>
    <w:multiLevelType w:val="hybridMultilevel"/>
    <w:tmpl w:val="08E6D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B0A0D"/>
    <w:multiLevelType w:val="hybridMultilevel"/>
    <w:tmpl w:val="A140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20936"/>
    <w:multiLevelType w:val="hybridMultilevel"/>
    <w:tmpl w:val="8BD882A8"/>
    <w:lvl w:ilvl="0" w:tplc="042C4B1A">
      <w:start w:val="1"/>
      <w:numFmt w:val="decimal"/>
      <w:pStyle w:val="Numbers"/>
      <w:lvlText w:val="%1."/>
      <w:lvlJc w:val="left"/>
      <w:pPr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81F0E"/>
    <w:multiLevelType w:val="hybridMultilevel"/>
    <w:tmpl w:val="0AF6E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B82A96"/>
    <w:multiLevelType w:val="hybridMultilevel"/>
    <w:tmpl w:val="B004F602"/>
    <w:lvl w:ilvl="0" w:tplc="70606B3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1B6A79"/>
    <w:multiLevelType w:val="hybridMultilevel"/>
    <w:tmpl w:val="D4C41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85C5A"/>
    <w:multiLevelType w:val="hybridMultilevel"/>
    <w:tmpl w:val="9C8AECBE"/>
    <w:lvl w:ilvl="0" w:tplc="ECDEB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73C81"/>
    <w:multiLevelType w:val="hybridMultilevel"/>
    <w:tmpl w:val="41B88D0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C11B00"/>
    <w:multiLevelType w:val="hybridMultilevel"/>
    <w:tmpl w:val="0FFA5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F32AC"/>
    <w:multiLevelType w:val="hybridMultilevel"/>
    <w:tmpl w:val="5EA8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373FD"/>
    <w:multiLevelType w:val="hybridMultilevel"/>
    <w:tmpl w:val="78F84AE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992BB8"/>
    <w:multiLevelType w:val="hybridMultilevel"/>
    <w:tmpl w:val="07828208"/>
    <w:lvl w:ilvl="0" w:tplc="17FC8C06">
      <w:numFmt w:val="bullet"/>
      <w:lvlText w:val=""/>
      <w:lvlJc w:val="left"/>
      <w:pPr>
        <w:ind w:left="740" w:hanging="360"/>
      </w:pPr>
      <w:rPr>
        <w:rFonts w:ascii="Symbol" w:eastAsia="Times New Roman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67C41AFB"/>
    <w:multiLevelType w:val="hybridMultilevel"/>
    <w:tmpl w:val="6E2AB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A5564"/>
    <w:multiLevelType w:val="multilevel"/>
    <w:tmpl w:val="47D63900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1A75160"/>
    <w:multiLevelType w:val="hybridMultilevel"/>
    <w:tmpl w:val="474E0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D31AF"/>
    <w:multiLevelType w:val="hybridMultilevel"/>
    <w:tmpl w:val="EAFC640E"/>
    <w:lvl w:ilvl="0" w:tplc="08090001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71BE1"/>
    <w:multiLevelType w:val="hybridMultilevel"/>
    <w:tmpl w:val="89B8D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A7A5B"/>
    <w:multiLevelType w:val="multilevel"/>
    <w:tmpl w:val="711A9114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791781593">
    <w:abstractNumId w:val="26"/>
  </w:num>
  <w:num w:numId="2" w16cid:durableId="534854204">
    <w:abstractNumId w:val="36"/>
  </w:num>
  <w:num w:numId="3" w16cid:durableId="957104928">
    <w:abstractNumId w:val="34"/>
  </w:num>
  <w:num w:numId="4" w16cid:durableId="1998454916">
    <w:abstractNumId w:val="28"/>
  </w:num>
  <w:num w:numId="5" w16cid:durableId="253635998">
    <w:abstractNumId w:val="18"/>
  </w:num>
  <w:num w:numId="6" w16cid:durableId="709035433">
    <w:abstractNumId w:val="30"/>
  </w:num>
  <w:num w:numId="7" w16cid:durableId="1480269592">
    <w:abstractNumId w:val="10"/>
  </w:num>
  <w:num w:numId="8" w16cid:durableId="36661603">
    <w:abstractNumId w:val="38"/>
  </w:num>
  <w:num w:numId="9" w16cid:durableId="462506457">
    <w:abstractNumId w:val="12"/>
  </w:num>
  <w:num w:numId="10" w16cid:durableId="228158052">
    <w:abstractNumId w:val="32"/>
  </w:num>
  <w:num w:numId="11" w16cid:durableId="1311860483">
    <w:abstractNumId w:val="16"/>
  </w:num>
  <w:num w:numId="12" w16cid:durableId="1215115949">
    <w:abstractNumId w:val="23"/>
  </w:num>
  <w:num w:numId="13" w16cid:durableId="1506632220">
    <w:abstractNumId w:val="11"/>
  </w:num>
  <w:num w:numId="14" w16cid:durableId="1110392067">
    <w:abstractNumId w:val="20"/>
  </w:num>
  <w:num w:numId="15" w16cid:durableId="1935937629">
    <w:abstractNumId w:val="37"/>
  </w:num>
  <w:num w:numId="16" w16cid:durableId="1136265900">
    <w:abstractNumId w:val="21"/>
  </w:num>
  <w:num w:numId="17" w16cid:durableId="1153565934">
    <w:abstractNumId w:val="31"/>
  </w:num>
  <w:num w:numId="18" w16cid:durableId="1265727605">
    <w:abstractNumId w:val="22"/>
  </w:num>
  <w:num w:numId="19" w16cid:durableId="1862543558">
    <w:abstractNumId w:val="29"/>
  </w:num>
  <w:num w:numId="20" w16cid:durableId="1074936419">
    <w:abstractNumId w:val="24"/>
  </w:num>
  <w:num w:numId="21" w16cid:durableId="1596590831">
    <w:abstractNumId w:val="15"/>
  </w:num>
  <w:num w:numId="22" w16cid:durableId="693532866">
    <w:abstractNumId w:val="35"/>
  </w:num>
  <w:num w:numId="23" w16cid:durableId="779304403">
    <w:abstractNumId w:val="17"/>
  </w:num>
  <w:num w:numId="24" w16cid:durableId="1800420760">
    <w:abstractNumId w:val="13"/>
  </w:num>
  <w:num w:numId="25" w16cid:durableId="283661262">
    <w:abstractNumId w:val="25"/>
  </w:num>
  <w:num w:numId="26" w16cid:durableId="1312249238">
    <w:abstractNumId w:val="36"/>
  </w:num>
  <w:num w:numId="27" w16cid:durableId="634718084">
    <w:abstractNumId w:val="23"/>
  </w:num>
  <w:num w:numId="28" w16cid:durableId="551035876">
    <w:abstractNumId w:val="36"/>
  </w:num>
  <w:num w:numId="29" w16cid:durableId="607810596">
    <w:abstractNumId w:val="23"/>
  </w:num>
  <w:num w:numId="30" w16cid:durableId="1452629905">
    <w:abstractNumId w:val="27"/>
  </w:num>
  <w:num w:numId="31" w16cid:durableId="911433336">
    <w:abstractNumId w:val="14"/>
  </w:num>
  <w:num w:numId="32" w16cid:durableId="2067677352">
    <w:abstractNumId w:val="0"/>
  </w:num>
  <w:num w:numId="33" w16cid:durableId="1641307497">
    <w:abstractNumId w:val="1"/>
  </w:num>
  <w:num w:numId="34" w16cid:durableId="795684748">
    <w:abstractNumId w:val="2"/>
  </w:num>
  <w:num w:numId="35" w16cid:durableId="1487088222">
    <w:abstractNumId w:val="3"/>
  </w:num>
  <w:num w:numId="36" w16cid:durableId="638799983">
    <w:abstractNumId w:val="8"/>
  </w:num>
  <w:num w:numId="37" w16cid:durableId="169563681">
    <w:abstractNumId w:val="4"/>
  </w:num>
  <w:num w:numId="38" w16cid:durableId="1185632463">
    <w:abstractNumId w:val="5"/>
  </w:num>
  <w:num w:numId="39" w16cid:durableId="592981">
    <w:abstractNumId w:val="6"/>
  </w:num>
  <w:num w:numId="40" w16cid:durableId="1281452129">
    <w:abstractNumId w:val="7"/>
  </w:num>
  <w:num w:numId="41" w16cid:durableId="508981245">
    <w:abstractNumId w:val="9"/>
  </w:num>
  <w:num w:numId="42" w16cid:durableId="2135369339">
    <w:abstractNumId w:val="19"/>
  </w:num>
  <w:num w:numId="43" w16cid:durableId="167380220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9"/>
  <w:drawingGridVerticalSpacing w:val="164"/>
  <w:displayHorizontalDrawingGridEvery w:val="0"/>
  <w:displayVerticalDrawingGridEvery w:val="2"/>
  <w:doNotUseMarginsForDrawingGridOrigin/>
  <w:drawingGridHorizontalOrigin w:val="851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80"/>
    <w:rsid w:val="0000584F"/>
    <w:rsid w:val="00017720"/>
    <w:rsid w:val="000240F7"/>
    <w:rsid w:val="000312C7"/>
    <w:rsid w:val="00034931"/>
    <w:rsid w:val="0004632C"/>
    <w:rsid w:val="0005043F"/>
    <w:rsid w:val="00061E60"/>
    <w:rsid w:val="00070B3F"/>
    <w:rsid w:val="00070DB1"/>
    <w:rsid w:val="00071FA8"/>
    <w:rsid w:val="00075BD3"/>
    <w:rsid w:val="000767D1"/>
    <w:rsid w:val="000810FA"/>
    <w:rsid w:val="00086B19"/>
    <w:rsid w:val="000A6566"/>
    <w:rsid w:val="000B1DF4"/>
    <w:rsid w:val="000B530F"/>
    <w:rsid w:val="000B5595"/>
    <w:rsid w:val="000C63FC"/>
    <w:rsid w:val="000F35B8"/>
    <w:rsid w:val="000F47A9"/>
    <w:rsid w:val="001262DB"/>
    <w:rsid w:val="00130FCC"/>
    <w:rsid w:val="00134730"/>
    <w:rsid w:val="00137384"/>
    <w:rsid w:val="001436DC"/>
    <w:rsid w:val="00144F1A"/>
    <w:rsid w:val="00150C80"/>
    <w:rsid w:val="00162342"/>
    <w:rsid w:val="00167369"/>
    <w:rsid w:val="0017064D"/>
    <w:rsid w:val="001819DA"/>
    <w:rsid w:val="00184674"/>
    <w:rsid w:val="001962BF"/>
    <w:rsid w:val="001A3D02"/>
    <w:rsid w:val="001A5F1D"/>
    <w:rsid w:val="001B2A08"/>
    <w:rsid w:val="001D59E9"/>
    <w:rsid w:val="001E353B"/>
    <w:rsid w:val="001E4398"/>
    <w:rsid w:val="0020349A"/>
    <w:rsid w:val="00206A62"/>
    <w:rsid w:val="002129F7"/>
    <w:rsid w:val="00214D04"/>
    <w:rsid w:val="00215BB5"/>
    <w:rsid w:val="00216219"/>
    <w:rsid w:val="0022171F"/>
    <w:rsid w:val="002335E6"/>
    <w:rsid w:val="002424FD"/>
    <w:rsid w:val="00246203"/>
    <w:rsid w:val="00252DBF"/>
    <w:rsid w:val="00252F96"/>
    <w:rsid w:val="002610E6"/>
    <w:rsid w:val="00263232"/>
    <w:rsid w:val="002677A1"/>
    <w:rsid w:val="00287FA7"/>
    <w:rsid w:val="00291D95"/>
    <w:rsid w:val="00295EB7"/>
    <w:rsid w:val="002A64AF"/>
    <w:rsid w:val="002B236E"/>
    <w:rsid w:val="002C4F4C"/>
    <w:rsid w:val="002F1F3C"/>
    <w:rsid w:val="002F661B"/>
    <w:rsid w:val="0032016C"/>
    <w:rsid w:val="00320904"/>
    <w:rsid w:val="0032328E"/>
    <w:rsid w:val="0034025B"/>
    <w:rsid w:val="00357E30"/>
    <w:rsid w:val="00361FB9"/>
    <w:rsid w:val="003650BF"/>
    <w:rsid w:val="003A2AF3"/>
    <w:rsid w:val="003A4155"/>
    <w:rsid w:val="003A45D0"/>
    <w:rsid w:val="003B35CA"/>
    <w:rsid w:val="003C08D5"/>
    <w:rsid w:val="003D1A7D"/>
    <w:rsid w:val="003D2DB6"/>
    <w:rsid w:val="003D7D60"/>
    <w:rsid w:val="003F1EDC"/>
    <w:rsid w:val="004065DE"/>
    <w:rsid w:val="004069FB"/>
    <w:rsid w:val="004158D8"/>
    <w:rsid w:val="00421F01"/>
    <w:rsid w:val="004259B8"/>
    <w:rsid w:val="00432A68"/>
    <w:rsid w:val="00437058"/>
    <w:rsid w:val="004520AE"/>
    <w:rsid w:val="00457B06"/>
    <w:rsid w:val="00457CF3"/>
    <w:rsid w:val="004A76A6"/>
    <w:rsid w:val="004B18B9"/>
    <w:rsid w:val="004B1F09"/>
    <w:rsid w:val="004B2198"/>
    <w:rsid w:val="004B6DB9"/>
    <w:rsid w:val="004C7D6D"/>
    <w:rsid w:val="004D1018"/>
    <w:rsid w:val="004E0EE1"/>
    <w:rsid w:val="004F1691"/>
    <w:rsid w:val="004F4A13"/>
    <w:rsid w:val="004F5F90"/>
    <w:rsid w:val="00503654"/>
    <w:rsid w:val="00510632"/>
    <w:rsid w:val="00520B1B"/>
    <w:rsid w:val="00531CCC"/>
    <w:rsid w:val="0053407D"/>
    <w:rsid w:val="005441E8"/>
    <w:rsid w:val="00545D3E"/>
    <w:rsid w:val="005562F2"/>
    <w:rsid w:val="00570836"/>
    <w:rsid w:val="005817E6"/>
    <w:rsid w:val="00583285"/>
    <w:rsid w:val="00592ED0"/>
    <w:rsid w:val="005950B4"/>
    <w:rsid w:val="00596D41"/>
    <w:rsid w:val="005C2889"/>
    <w:rsid w:val="005C6820"/>
    <w:rsid w:val="005C7C2A"/>
    <w:rsid w:val="005F4EC7"/>
    <w:rsid w:val="005F5EB5"/>
    <w:rsid w:val="00610395"/>
    <w:rsid w:val="00612DEB"/>
    <w:rsid w:val="00634F46"/>
    <w:rsid w:val="00641901"/>
    <w:rsid w:val="0064395A"/>
    <w:rsid w:val="006476B4"/>
    <w:rsid w:val="0065046E"/>
    <w:rsid w:val="00650E98"/>
    <w:rsid w:val="00651602"/>
    <w:rsid w:val="00654774"/>
    <w:rsid w:val="00655A52"/>
    <w:rsid w:val="00664996"/>
    <w:rsid w:val="00664CDE"/>
    <w:rsid w:val="00677DC4"/>
    <w:rsid w:val="00697518"/>
    <w:rsid w:val="006B2016"/>
    <w:rsid w:val="006C699C"/>
    <w:rsid w:val="006D07BF"/>
    <w:rsid w:val="006E49C8"/>
    <w:rsid w:val="006E57D6"/>
    <w:rsid w:val="00704345"/>
    <w:rsid w:val="00704F48"/>
    <w:rsid w:val="00711412"/>
    <w:rsid w:val="00716535"/>
    <w:rsid w:val="00720878"/>
    <w:rsid w:val="00735696"/>
    <w:rsid w:val="00736F0A"/>
    <w:rsid w:val="007418DF"/>
    <w:rsid w:val="00742355"/>
    <w:rsid w:val="007424FC"/>
    <w:rsid w:val="0076322A"/>
    <w:rsid w:val="007857E2"/>
    <w:rsid w:val="00785F59"/>
    <w:rsid w:val="007A62F2"/>
    <w:rsid w:val="007A7024"/>
    <w:rsid w:val="007B09EC"/>
    <w:rsid w:val="007B4095"/>
    <w:rsid w:val="007B76E8"/>
    <w:rsid w:val="007C2822"/>
    <w:rsid w:val="007C6BD8"/>
    <w:rsid w:val="007E11DA"/>
    <w:rsid w:val="007E5C23"/>
    <w:rsid w:val="00803450"/>
    <w:rsid w:val="0081077B"/>
    <w:rsid w:val="00815F62"/>
    <w:rsid w:val="00823EFF"/>
    <w:rsid w:val="00827ED0"/>
    <w:rsid w:val="008454EB"/>
    <w:rsid w:val="00855EE3"/>
    <w:rsid w:val="00867CDD"/>
    <w:rsid w:val="008741DC"/>
    <w:rsid w:val="0089207E"/>
    <w:rsid w:val="008935D3"/>
    <w:rsid w:val="008954A8"/>
    <w:rsid w:val="008B28D8"/>
    <w:rsid w:val="008B497C"/>
    <w:rsid w:val="008D12D8"/>
    <w:rsid w:val="008D59E6"/>
    <w:rsid w:val="008E34C7"/>
    <w:rsid w:val="008E7B3A"/>
    <w:rsid w:val="008F1FA7"/>
    <w:rsid w:val="008F304A"/>
    <w:rsid w:val="008F67C1"/>
    <w:rsid w:val="00903D7B"/>
    <w:rsid w:val="00906DED"/>
    <w:rsid w:val="009306DD"/>
    <w:rsid w:val="0094773A"/>
    <w:rsid w:val="00973116"/>
    <w:rsid w:val="0097550E"/>
    <w:rsid w:val="00993D4A"/>
    <w:rsid w:val="009A4527"/>
    <w:rsid w:val="009B3049"/>
    <w:rsid w:val="009B7250"/>
    <w:rsid w:val="009F3AB1"/>
    <w:rsid w:val="00A059A8"/>
    <w:rsid w:val="00A115C5"/>
    <w:rsid w:val="00A117A9"/>
    <w:rsid w:val="00A12005"/>
    <w:rsid w:val="00A130A2"/>
    <w:rsid w:val="00A171E6"/>
    <w:rsid w:val="00A2098F"/>
    <w:rsid w:val="00A41C28"/>
    <w:rsid w:val="00A72837"/>
    <w:rsid w:val="00A86704"/>
    <w:rsid w:val="00A976AD"/>
    <w:rsid w:val="00AA1116"/>
    <w:rsid w:val="00AA140E"/>
    <w:rsid w:val="00AA1CEE"/>
    <w:rsid w:val="00AB3A5E"/>
    <w:rsid w:val="00AD4597"/>
    <w:rsid w:val="00AD6624"/>
    <w:rsid w:val="00AE047B"/>
    <w:rsid w:val="00AE2F94"/>
    <w:rsid w:val="00B016DC"/>
    <w:rsid w:val="00B07B58"/>
    <w:rsid w:val="00B161AC"/>
    <w:rsid w:val="00B21753"/>
    <w:rsid w:val="00B23382"/>
    <w:rsid w:val="00B345B0"/>
    <w:rsid w:val="00B424C9"/>
    <w:rsid w:val="00B53826"/>
    <w:rsid w:val="00B54DD9"/>
    <w:rsid w:val="00B574B9"/>
    <w:rsid w:val="00B7199F"/>
    <w:rsid w:val="00B90B9F"/>
    <w:rsid w:val="00B93B50"/>
    <w:rsid w:val="00B95CF8"/>
    <w:rsid w:val="00BA1C55"/>
    <w:rsid w:val="00BB0F79"/>
    <w:rsid w:val="00BC0ECC"/>
    <w:rsid w:val="00BC453A"/>
    <w:rsid w:val="00BC6F38"/>
    <w:rsid w:val="00BC7314"/>
    <w:rsid w:val="00BE260E"/>
    <w:rsid w:val="00BF0013"/>
    <w:rsid w:val="00BF7585"/>
    <w:rsid w:val="00C234D4"/>
    <w:rsid w:val="00C422B2"/>
    <w:rsid w:val="00C5245A"/>
    <w:rsid w:val="00C55A98"/>
    <w:rsid w:val="00C60677"/>
    <w:rsid w:val="00C70C5B"/>
    <w:rsid w:val="00C82669"/>
    <w:rsid w:val="00C83582"/>
    <w:rsid w:val="00C90F73"/>
    <w:rsid w:val="00C970FE"/>
    <w:rsid w:val="00CA7353"/>
    <w:rsid w:val="00CA7EC3"/>
    <w:rsid w:val="00CC4E21"/>
    <w:rsid w:val="00CD6E5B"/>
    <w:rsid w:val="00CE4BC8"/>
    <w:rsid w:val="00CF02F1"/>
    <w:rsid w:val="00D060F1"/>
    <w:rsid w:val="00D13B0D"/>
    <w:rsid w:val="00D16C7F"/>
    <w:rsid w:val="00D2076D"/>
    <w:rsid w:val="00D20E39"/>
    <w:rsid w:val="00D308C7"/>
    <w:rsid w:val="00D31B57"/>
    <w:rsid w:val="00D37385"/>
    <w:rsid w:val="00D57B89"/>
    <w:rsid w:val="00D730AF"/>
    <w:rsid w:val="00D806D9"/>
    <w:rsid w:val="00D86CA1"/>
    <w:rsid w:val="00DB1488"/>
    <w:rsid w:val="00DB2584"/>
    <w:rsid w:val="00DB6663"/>
    <w:rsid w:val="00DC50E4"/>
    <w:rsid w:val="00DC7B7B"/>
    <w:rsid w:val="00DE462A"/>
    <w:rsid w:val="00DF30E5"/>
    <w:rsid w:val="00E05EAB"/>
    <w:rsid w:val="00E0620A"/>
    <w:rsid w:val="00E15366"/>
    <w:rsid w:val="00E2088A"/>
    <w:rsid w:val="00E21C2D"/>
    <w:rsid w:val="00E254FA"/>
    <w:rsid w:val="00E27B5D"/>
    <w:rsid w:val="00E3111F"/>
    <w:rsid w:val="00E75815"/>
    <w:rsid w:val="00E97BF4"/>
    <w:rsid w:val="00EA3018"/>
    <w:rsid w:val="00EB457C"/>
    <w:rsid w:val="00EC3C0B"/>
    <w:rsid w:val="00EF0104"/>
    <w:rsid w:val="00F004ED"/>
    <w:rsid w:val="00F01A83"/>
    <w:rsid w:val="00F02582"/>
    <w:rsid w:val="00F1233B"/>
    <w:rsid w:val="00F34618"/>
    <w:rsid w:val="00F431C9"/>
    <w:rsid w:val="00F44E07"/>
    <w:rsid w:val="00F46514"/>
    <w:rsid w:val="00F4717D"/>
    <w:rsid w:val="00F64413"/>
    <w:rsid w:val="00F776DE"/>
    <w:rsid w:val="00F84505"/>
    <w:rsid w:val="00F86583"/>
    <w:rsid w:val="00FA5FDE"/>
    <w:rsid w:val="00FA73E7"/>
    <w:rsid w:val="00FB741A"/>
    <w:rsid w:val="00FC3ECF"/>
    <w:rsid w:val="00FC6A56"/>
    <w:rsid w:val="00FD256F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D243D"/>
  <w14:defaultImageDpi w14:val="300"/>
  <w15:chartTrackingRefBased/>
  <w15:docId w15:val="{81D83D8B-C72F-CC4C-B6B2-E35472FE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/>
    <w:lsdException w:name="heading 3" w:locked="1"/>
    <w:lsdException w:name="heading 4" w:locked="1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/>
    <w:lsdException w:name="Hyperlink" w:locked="1"/>
    <w:lsdException w:name="Strong" w:locked="1"/>
    <w:lsdException w:name="Emphasis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0E5"/>
    <w:pPr>
      <w:spacing w:after="60"/>
      <w:jc w:val="both"/>
    </w:pPr>
    <w:rPr>
      <w:rFonts w:eastAsia="Times New Roman"/>
      <w:sz w:val="24"/>
      <w:szCs w:val="24"/>
    </w:rPr>
  </w:style>
  <w:style w:type="paragraph" w:styleId="Heading1">
    <w:name w:val="heading 1"/>
    <w:basedOn w:val="Heading2"/>
    <w:next w:val="Normal"/>
    <w:link w:val="Heading1Char"/>
    <w:qFormat/>
    <w:locked/>
    <w:rsid w:val="00206A62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rsid w:val="00BC453A"/>
    <w:pPr>
      <w:keepNext/>
      <w:keepLines/>
      <w:spacing w:after="0"/>
      <w:outlineLvl w:val="1"/>
    </w:pPr>
    <w:rPr>
      <w:rFonts w:eastAsia="Calibri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rsid w:val="00457B06"/>
    <w:pPr>
      <w:keepNext/>
      <w:keepLines/>
      <w:spacing w:before="200" w:after="0"/>
      <w:outlineLvl w:val="2"/>
    </w:pPr>
    <w:rPr>
      <w:rFonts w:eastAsia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453A"/>
    <w:rPr>
      <w:b/>
      <w:bCs/>
      <w:color w:val="4F81BD"/>
      <w:sz w:val="28"/>
      <w:szCs w:val="26"/>
      <w:lang w:eastAsia="en-GB"/>
    </w:rPr>
  </w:style>
  <w:style w:type="character" w:customStyle="1" w:styleId="Heading1Char">
    <w:name w:val="Heading 1 Char"/>
    <w:link w:val="Heading1"/>
    <w:rsid w:val="00206A62"/>
    <w:rPr>
      <w:b/>
      <w:bCs/>
      <w:sz w:val="28"/>
      <w:szCs w:val="26"/>
    </w:rPr>
  </w:style>
  <w:style w:type="character" w:customStyle="1" w:styleId="Heading3Char">
    <w:name w:val="Heading 3 Char"/>
    <w:link w:val="Heading3"/>
    <w:locked/>
    <w:rsid w:val="00457B06"/>
    <w:rPr>
      <w:rFonts w:eastAsia="Times New Roman" w:cs="Times New Roman"/>
      <w:b/>
      <w:bCs/>
      <w:color w:val="4F81BD"/>
    </w:rPr>
  </w:style>
  <w:style w:type="table" w:styleId="TableGrid">
    <w:name w:val="Table Grid"/>
    <w:basedOn w:val="TableNormal"/>
    <w:rsid w:val="00150C80"/>
    <w:rPr>
      <w:rFonts w:eastAsia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50C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50C80"/>
    <w:rPr>
      <w:rFonts w:ascii="Tahoma" w:hAnsi="Tahoma" w:cs="Tahoma"/>
      <w:sz w:val="16"/>
      <w:szCs w:val="16"/>
    </w:rPr>
  </w:style>
  <w:style w:type="character" w:styleId="Hyperlink">
    <w:name w:val="Hyperlink"/>
    <w:rsid w:val="00214D04"/>
    <w:rPr>
      <w:color w:val="000080"/>
      <w:u w:val="single"/>
    </w:rPr>
  </w:style>
  <w:style w:type="paragraph" w:styleId="Header">
    <w:name w:val="header"/>
    <w:basedOn w:val="Normal"/>
    <w:link w:val="HeaderChar"/>
    <w:rsid w:val="00086B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locked/>
    <w:rsid w:val="00086B19"/>
    <w:rPr>
      <w:rFonts w:cs="Times New Roman"/>
    </w:rPr>
  </w:style>
  <w:style w:type="paragraph" w:styleId="Footer">
    <w:name w:val="footer"/>
    <w:basedOn w:val="Normal"/>
    <w:link w:val="FooterChar"/>
    <w:rsid w:val="00086B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locked/>
    <w:rsid w:val="00086B19"/>
    <w:rPr>
      <w:rFonts w:cs="Times New Roman"/>
    </w:rPr>
  </w:style>
  <w:style w:type="character" w:styleId="FollowedHyperlink">
    <w:name w:val="FollowedHyperlink"/>
    <w:semiHidden/>
    <w:rsid w:val="008F1FA7"/>
    <w:rPr>
      <w:rFonts w:cs="Times New Roman"/>
      <w:color w:val="800080"/>
      <w:u w:val="single"/>
    </w:rPr>
  </w:style>
  <w:style w:type="character" w:styleId="UnresolvedMention">
    <w:name w:val="Unresolved Mention"/>
    <w:semiHidden/>
    <w:rsid w:val="008F1FA7"/>
    <w:rPr>
      <w:rFonts w:cs="Times New Roman"/>
      <w:color w:val="808080"/>
      <w:shd w:val="clear" w:color="auto" w:fill="E6E6E6"/>
    </w:rPr>
  </w:style>
  <w:style w:type="paragraph" w:customStyle="1" w:styleId="Bullets">
    <w:name w:val="Bullets"/>
    <w:basedOn w:val="Normal"/>
    <w:qFormat/>
    <w:rsid w:val="00DF30E5"/>
    <w:pPr>
      <w:numPr>
        <w:numId w:val="28"/>
      </w:numPr>
      <w:spacing w:after="0"/>
      <w:ind w:left="284" w:hanging="284"/>
      <w:contextualSpacing/>
    </w:pPr>
  </w:style>
  <w:style w:type="paragraph" w:customStyle="1" w:styleId="Numbers">
    <w:name w:val="Numbers"/>
    <w:basedOn w:val="Normal"/>
    <w:qFormat/>
    <w:rsid w:val="00DF30E5"/>
    <w:pPr>
      <w:numPr>
        <w:numId w:val="29"/>
      </w:numPr>
      <w:ind w:left="284" w:hanging="284"/>
      <w:contextualSpacing/>
    </w:pPr>
  </w:style>
  <w:style w:type="paragraph" w:styleId="Title">
    <w:name w:val="Title"/>
    <w:basedOn w:val="Normal"/>
    <w:next w:val="Normal"/>
    <w:link w:val="TitleChar"/>
    <w:qFormat/>
    <w:locked/>
    <w:rsid w:val="00651602"/>
    <w:pPr>
      <w:keepNext/>
      <w:keepLines/>
      <w:spacing w:after="0"/>
      <w:jc w:val="center"/>
      <w:outlineLvl w:val="0"/>
    </w:pPr>
    <w:rPr>
      <w:rFonts w:eastAsia="Calibri"/>
      <w:b/>
      <w:bCs/>
      <w:noProof/>
      <w:sz w:val="48"/>
      <w:szCs w:val="26"/>
      <w:lang w:val="en-US" w:eastAsia="en-US"/>
    </w:rPr>
  </w:style>
  <w:style w:type="character" w:customStyle="1" w:styleId="TitleChar">
    <w:name w:val="Title Char"/>
    <w:link w:val="Title"/>
    <w:rsid w:val="00651602"/>
    <w:rPr>
      <w:b/>
      <w:bCs/>
      <w:noProof/>
      <w:sz w:val="48"/>
      <w:szCs w:val="26"/>
      <w:lang w:val="en-US" w:eastAsia="en-US"/>
    </w:rPr>
  </w:style>
  <w:style w:type="paragraph" w:customStyle="1" w:styleId="Tablebullets">
    <w:name w:val="Table bullets"/>
    <w:basedOn w:val="Normal"/>
    <w:link w:val="TablebulletsChar"/>
    <w:rsid w:val="00651602"/>
    <w:pPr>
      <w:widowControl w:val="0"/>
      <w:numPr>
        <w:numId w:val="31"/>
      </w:numPr>
      <w:autoSpaceDE w:val="0"/>
      <w:autoSpaceDN w:val="0"/>
      <w:spacing w:after="0"/>
      <w:ind w:left="998" w:right="142" w:hanging="283"/>
    </w:pPr>
    <w:rPr>
      <w:rFonts w:eastAsia="Calibri" w:cs="Trebuchet MS"/>
      <w:kern w:val="2"/>
      <w:sz w:val="22"/>
      <w:szCs w:val="22"/>
      <w:lang w:val="en-US" w:eastAsia="en-US"/>
    </w:rPr>
  </w:style>
  <w:style w:type="character" w:customStyle="1" w:styleId="TablebulletsChar">
    <w:name w:val="Table bullets Char"/>
    <w:link w:val="Tablebullets"/>
    <w:rsid w:val="007B09EC"/>
    <w:rPr>
      <w:rFonts w:cs="Trebuchet MS"/>
      <w:kern w:val="2"/>
      <w:sz w:val="22"/>
      <w:szCs w:val="22"/>
      <w:lang w:val="en-US"/>
    </w:rPr>
  </w:style>
  <w:style w:type="paragraph" w:styleId="Revision">
    <w:name w:val="Revision"/>
    <w:hidden/>
    <w:uiPriority w:val="71"/>
    <w:rsid w:val="007B4095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72"/>
    <w:rsid w:val="004C7D6D"/>
    <w:pPr>
      <w:ind w:left="720"/>
      <w:contextualSpacing/>
    </w:pPr>
  </w:style>
  <w:style w:type="character" w:styleId="CommentReference">
    <w:name w:val="annotation reference"/>
    <w:basedOn w:val="DefaultParagraphFont"/>
    <w:rsid w:val="004C7D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7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C7D6D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4C7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D6D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mailto:leithchooses@edinburgh.gov.uk" TargetMode="External"/><Relationship Id="rId39" Type="http://schemas.openxmlformats.org/officeDocument/2006/relationships/image" Target="media/image26.png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42" Type="http://schemas.openxmlformats.org/officeDocument/2006/relationships/hyperlink" Target="file:///C:\Users\bruceryan\Documents\Dropbox\LC%20DropBox\Forms\Final%20versions2017\www.leithchooses.net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19.jpe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1.jpeg"/><Relationship Id="rId37" Type="http://schemas.openxmlformats.org/officeDocument/2006/relationships/image" Target="media/image25.png"/><Relationship Id="rId40" Type="http://schemas.openxmlformats.org/officeDocument/2006/relationships/image" Target="media/image27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18.png"/><Relationship Id="rId36" Type="http://schemas.openxmlformats.org/officeDocument/2006/relationships/image" Target="media/image24.png"/><Relationship Id="rId49" Type="http://schemas.openxmlformats.org/officeDocument/2006/relationships/header" Target="header3.xml"/><Relationship Id="rId10" Type="http://schemas.openxmlformats.org/officeDocument/2006/relationships/image" Target="media/image5.jpeg"/><Relationship Id="rId19" Type="http://schemas.openxmlformats.org/officeDocument/2006/relationships/hyperlink" Target="http://www.legislation.gov.uk/ukpga/2010/15/contents" TargetMode="External"/><Relationship Id="rId31" Type="http://schemas.openxmlformats.org/officeDocument/2006/relationships/image" Target="media/image20.png"/><Relationship Id="rId44" Type="http://schemas.openxmlformats.org/officeDocument/2006/relationships/hyperlink" Target="https://twitter.com/leithchooses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5.jpeg"/><Relationship Id="rId27" Type="http://schemas.openxmlformats.org/officeDocument/2006/relationships/hyperlink" Target="mailto:leithchooses@edinburgh.gov.uk" TargetMode="External"/><Relationship Id="rId30" Type="http://schemas.openxmlformats.org/officeDocument/2006/relationships/hyperlink" Target="mailto:leithchooses@edinburgh.gov.uk" TargetMode="External"/><Relationship Id="rId35" Type="http://schemas.openxmlformats.org/officeDocument/2006/relationships/image" Target="media/image23.png"/><Relationship Id="rId43" Type="http://schemas.openxmlformats.org/officeDocument/2006/relationships/hyperlink" Target="https://www.facebook.com/LeithChooses" TargetMode="External"/><Relationship Id="rId48" Type="http://schemas.openxmlformats.org/officeDocument/2006/relationships/footer" Target="footer2.xml"/><Relationship Id="rId8" Type="http://schemas.openxmlformats.org/officeDocument/2006/relationships/image" Target="media/image3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hyperlink" Target="http://www.leithchooses.net" TargetMode="External"/><Relationship Id="rId33" Type="http://schemas.openxmlformats.org/officeDocument/2006/relationships/hyperlink" Target="mailto:leithchooses@edinburgh.gov.uk" TargetMode="External"/><Relationship Id="rId38" Type="http://schemas.openxmlformats.org/officeDocument/2006/relationships/hyperlink" Target="mailto:leithchooses@edinburgh.gov.uk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legislation.gov.uk/ssi/2012/162/contents/made" TargetMode="External"/><Relationship Id="rId41" Type="http://schemas.openxmlformats.org/officeDocument/2006/relationships/image" Target="media/image28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10273</CharactersWithSpaces>
  <SharedDoc>false</SharedDoc>
  <HLinks>
    <vt:vector size="66" baseType="variant">
      <vt:variant>
        <vt:i4>262234</vt:i4>
      </vt:variant>
      <vt:variant>
        <vt:i4>39</vt:i4>
      </vt:variant>
      <vt:variant>
        <vt:i4>0</vt:i4>
      </vt:variant>
      <vt:variant>
        <vt:i4>5</vt:i4>
      </vt:variant>
      <vt:variant>
        <vt:lpwstr>https://twitter.com/leithchooses</vt:lpwstr>
      </vt:variant>
      <vt:variant>
        <vt:lpwstr/>
      </vt:variant>
      <vt:variant>
        <vt:i4>4784200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https://www.facebook.com/LeithChooses</vt:lpwstr>
      </vt:variant>
      <vt:variant>
        <vt:lpwstr/>
      </vt:variant>
      <vt:variant>
        <vt:i4>6488105</vt:i4>
      </vt:variant>
      <vt:variant>
        <vt:i4>33</vt:i4>
      </vt:variant>
      <vt:variant>
        <vt:i4>0</vt:i4>
      </vt:variant>
      <vt:variant>
        <vt:i4>5</vt:i4>
      </vt:variant>
      <vt:variant>
        <vt:lpwstr>../../Forms/Final versions2017/www.leithchooses.net</vt:lpwstr>
      </vt:variant>
      <vt:variant>
        <vt:lpwstr/>
      </vt:variant>
      <vt:variant>
        <vt:i4>2424848</vt:i4>
      </vt:variant>
      <vt:variant>
        <vt:i4>24</vt:i4>
      </vt:variant>
      <vt:variant>
        <vt:i4>0</vt:i4>
      </vt:variant>
      <vt:variant>
        <vt:i4>5</vt:i4>
      </vt:variant>
      <vt:variant>
        <vt:lpwstr>mailto:caroline.lamond@edinburgh.gov.uk</vt:lpwstr>
      </vt:variant>
      <vt:variant>
        <vt:lpwstr/>
      </vt:variant>
      <vt:variant>
        <vt:i4>2424848</vt:i4>
      </vt:variant>
      <vt:variant>
        <vt:i4>21</vt:i4>
      </vt:variant>
      <vt:variant>
        <vt:i4>0</vt:i4>
      </vt:variant>
      <vt:variant>
        <vt:i4>5</vt:i4>
      </vt:variant>
      <vt:variant>
        <vt:lpwstr>mailto:caroline.lamond@edinburgh.gov.uk</vt:lpwstr>
      </vt:variant>
      <vt:variant>
        <vt:lpwstr/>
      </vt:variant>
      <vt:variant>
        <vt:i4>2424848</vt:i4>
      </vt:variant>
      <vt:variant>
        <vt:i4>18</vt:i4>
      </vt:variant>
      <vt:variant>
        <vt:i4>0</vt:i4>
      </vt:variant>
      <vt:variant>
        <vt:i4>5</vt:i4>
      </vt:variant>
      <vt:variant>
        <vt:lpwstr>mailto:caroline.lamond@edinburgh.gov.uk</vt:lpwstr>
      </vt:variant>
      <vt:variant>
        <vt:lpwstr/>
      </vt:variant>
      <vt:variant>
        <vt:i4>2424848</vt:i4>
      </vt:variant>
      <vt:variant>
        <vt:i4>15</vt:i4>
      </vt:variant>
      <vt:variant>
        <vt:i4>0</vt:i4>
      </vt:variant>
      <vt:variant>
        <vt:i4>5</vt:i4>
      </vt:variant>
      <vt:variant>
        <vt:lpwstr>mailto:caroline.lamond@edinburgh.gov.uk</vt:lpwstr>
      </vt:variant>
      <vt:variant>
        <vt:lpwstr/>
      </vt:variant>
      <vt:variant>
        <vt:i4>2424848</vt:i4>
      </vt:variant>
      <vt:variant>
        <vt:i4>12</vt:i4>
      </vt:variant>
      <vt:variant>
        <vt:i4>0</vt:i4>
      </vt:variant>
      <vt:variant>
        <vt:i4>5</vt:i4>
      </vt:variant>
      <vt:variant>
        <vt:lpwstr>mailto:caroline.lamond@edinburgh.gov.uk</vt:lpwstr>
      </vt:variant>
      <vt:variant>
        <vt:lpwstr/>
      </vt:variant>
      <vt:variant>
        <vt:i4>4194391</vt:i4>
      </vt:variant>
      <vt:variant>
        <vt:i4>9</vt:i4>
      </vt:variant>
      <vt:variant>
        <vt:i4>0</vt:i4>
      </vt:variant>
      <vt:variant>
        <vt:i4>5</vt:i4>
      </vt:variant>
      <vt:variant>
        <vt:lpwstr>http://www.leithchooses.net/</vt:lpwstr>
      </vt:variant>
      <vt:variant>
        <vt:lpwstr/>
      </vt:variant>
      <vt:variant>
        <vt:i4>1310735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http://www.legislation.gov.uk/ssi/2012/162/contents/made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http://www.legislation.gov.uk/ukpga/2010/15/contents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Sally Millar</dc:creator>
  <cp:keywords/>
  <cp:lastModifiedBy>Bruce Ryan</cp:lastModifiedBy>
  <cp:revision>5</cp:revision>
  <cp:lastPrinted>2024-07-03T11:52:00Z</cp:lastPrinted>
  <dcterms:created xsi:type="dcterms:W3CDTF">2024-07-03T11:47:00Z</dcterms:created>
  <dcterms:modified xsi:type="dcterms:W3CDTF">2024-08-13T15:50:00Z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-32690262</vt:i4>
  </property>
  <property fmtid="{D5CDD505-2E9C-101B-9397-08002B2CF9AE}" pid="3" name="_NewReviewCycle">
    <vt:lpwstr/>
  </property>
  <property fmtid="{D5CDD505-2E9C-101B-9397-08002B2CF9AE}" pid="4" name="_EmailSubject">
    <vt:lpwstr>£eith Chooses Steering group</vt:lpwstr>
  </property>
  <property fmtid="{D5CDD505-2E9C-101B-9397-08002B2CF9AE}" pid="5" name="_AuthorEmail">
    <vt:lpwstr>Evelyn.Kilmurry@edinburgh.gov.uk</vt:lpwstr>
  </property>
  <property fmtid="{D5CDD505-2E9C-101B-9397-08002B2CF9AE}" pid="6" name="_AuthorEmailDisplayName">
    <vt:lpwstr>Evelyn Kilmurry</vt:lpwstr>
  </property>
  <property fmtid="{D5CDD505-2E9C-101B-9397-08002B2CF9AE}" pid="7" name="_ReviewingToolsShownOnce">
    <vt:lpwstr/>
  </property>
</Properties>
</file>